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3499C" w14:textId="77777777" w:rsidR="00C5260C" w:rsidRPr="00DF2C62" w:rsidRDefault="00C5260C" w:rsidP="00C5260C">
      <w:pPr>
        <w:rPr>
          <w:rStyle w:val="Rubrik2Char"/>
          <w:rFonts w:asciiTheme="minorHAnsi" w:eastAsiaTheme="minorHAnsi" w:hAnsiTheme="minorHAnsi" w:cstheme="minorBidi"/>
          <w:b/>
          <w:color w:val="auto"/>
          <w:sz w:val="32"/>
          <w:szCs w:val="32"/>
        </w:rPr>
      </w:pPr>
      <w:r w:rsidRPr="00DF2C62">
        <w:rPr>
          <w:rStyle w:val="Rubrik2Char"/>
          <w:rFonts w:asciiTheme="minorHAnsi" w:eastAsiaTheme="minorHAnsi" w:hAnsiTheme="minorHAnsi" w:cstheme="minorBidi"/>
          <w:b/>
          <w:color w:val="auto"/>
          <w:sz w:val="32"/>
          <w:szCs w:val="32"/>
        </w:rPr>
        <w:t>Mötesanteckningar</w:t>
      </w:r>
    </w:p>
    <w:p w14:paraId="160BC103" w14:textId="46594695" w:rsidR="00901034" w:rsidRDefault="00C5260C" w:rsidP="00C5260C">
      <w:pPr>
        <w:pStyle w:val="Liststycke"/>
        <w:ind w:left="0"/>
        <w:rPr>
          <w:rStyle w:val="Rubrik2Char"/>
          <w:rFonts w:asciiTheme="minorHAnsi" w:eastAsiaTheme="minorHAnsi" w:hAnsiTheme="minorHAnsi" w:cstheme="minorBidi"/>
          <w:b/>
          <w:color w:val="auto"/>
          <w:sz w:val="24"/>
          <w:szCs w:val="24"/>
        </w:rPr>
      </w:pPr>
      <w:r>
        <w:rPr>
          <w:rStyle w:val="Rubrik2Char"/>
          <w:rFonts w:asciiTheme="minorHAnsi" w:eastAsiaTheme="minorHAnsi" w:hAnsiTheme="minorHAnsi" w:cstheme="minorBidi"/>
          <w:b/>
          <w:color w:val="auto"/>
          <w:sz w:val="24"/>
          <w:szCs w:val="24"/>
        </w:rPr>
        <w:t>Tid:</w:t>
      </w:r>
      <w:r>
        <w:rPr>
          <w:rStyle w:val="Rubrik2Char"/>
          <w:rFonts w:asciiTheme="minorHAnsi" w:eastAsiaTheme="minorHAnsi" w:hAnsiTheme="minorHAnsi" w:cstheme="minorBidi"/>
          <w:b/>
          <w:color w:val="auto"/>
          <w:sz w:val="24"/>
          <w:szCs w:val="24"/>
        </w:rPr>
        <w:tab/>
      </w:r>
      <w:r w:rsidR="003F7DB7" w:rsidRPr="003F7DB7">
        <w:rPr>
          <w:rStyle w:val="Rubrik2Char"/>
          <w:rFonts w:asciiTheme="minorHAnsi" w:eastAsiaTheme="minorHAnsi" w:hAnsiTheme="minorHAnsi" w:cstheme="minorBidi"/>
          <w:b/>
          <w:color w:val="auto"/>
          <w:sz w:val="24"/>
          <w:szCs w:val="24"/>
        </w:rPr>
        <w:t>20</w:t>
      </w:r>
      <w:r w:rsidR="006B3E74">
        <w:rPr>
          <w:rStyle w:val="Rubrik2Char"/>
          <w:rFonts w:asciiTheme="minorHAnsi" w:eastAsiaTheme="minorHAnsi" w:hAnsiTheme="minorHAnsi" w:cstheme="minorBidi"/>
          <w:b/>
          <w:color w:val="auto"/>
          <w:sz w:val="24"/>
          <w:szCs w:val="24"/>
        </w:rPr>
        <w:t>20-0</w:t>
      </w:r>
      <w:r w:rsidR="0089292D">
        <w:rPr>
          <w:rStyle w:val="Rubrik2Char"/>
          <w:rFonts w:asciiTheme="minorHAnsi" w:eastAsiaTheme="minorHAnsi" w:hAnsiTheme="minorHAnsi" w:cstheme="minorBidi"/>
          <w:b/>
          <w:color w:val="auto"/>
          <w:sz w:val="24"/>
          <w:szCs w:val="24"/>
        </w:rPr>
        <w:t>4</w:t>
      </w:r>
      <w:r w:rsidR="006B3E74">
        <w:rPr>
          <w:rStyle w:val="Rubrik2Char"/>
          <w:rFonts w:asciiTheme="minorHAnsi" w:eastAsiaTheme="minorHAnsi" w:hAnsiTheme="minorHAnsi" w:cstheme="minorBidi"/>
          <w:b/>
          <w:color w:val="auto"/>
          <w:sz w:val="24"/>
          <w:szCs w:val="24"/>
        </w:rPr>
        <w:t>-0</w:t>
      </w:r>
      <w:r w:rsidR="0089292D">
        <w:rPr>
          <w:rStyle w:val="Rubrik2Char"/>
          <w:rFonts w:asciiTheme="minorHAnsi" w:eastAsiaTheme="minorHAnsi" w:hAnsiTheme="minorHAnsi" w:cstheme="minorBidi"/>
          <w:b/>
          <w:color w:val="auto"/>
          <w:sz w:val="24"/>
          <w:szCs w:val="24"/>
        </w:rPr>
        <w:t>2</w:t>
      </w:r>
      <w:r>
        <w:rPr>
          <w:rStyle w:val="Rubrik2Char"/>
          <w:rFonts w:asciiTheme="minorHAnsi" w:eastAsiaTheme="minorHAnsi" w:hAnsiTheme="minorHAnsi" w:cstheme="minorBidi"/>
          <w:b/>
          <w:color w:val="auto"/>
          <w:sz w:val="24"/>
          <w:szCs w:val="24"/>
        </w:rPr>
        <w:t>, kl 9-12</w:t>
      </w:r>
    </w:p>
    <w:p w14:paraId="5BF853AC" w14:textId="77777777" w:rsidR="00C5260C" w:rsidRDefault="00C5260C" w:rsidP="00C5260C">
      <w:pPr>
        <w:pStyle w:val="Liststycke"/>
        <w:ind w:left="0"/>
        <w:rPr>
          <w:rStyle w:val="Rubrik2Char"/>
          <w:rFonts w:asciiTheme="minorHAnsi" w:eastAsiaTheme="minorHAnsi" w:hAnsiTheme="minorHAnsi" w:cstheme="minorBidi"/>
          <w:b/>
          <w:color w:val="auto"/>
          <w:sz w:val="24"/>
          <w:szCs w:val="24"/>
        </w:rPr>
      </w:pPr>
      <w:r>
        <w:rPr>
          <w:rStyle w:val="Rubrik2Char"/>
          <w:rFonts w:asciiTheme="minorHAnsi" w:eastAsiaTheme="minorHAnsi" w:hAnsiTheme="minorHAnsi" w:cstheme="minorBidi"/>
          <w:b/>
          <w:color w:val="auto"/>
          <w:sz w:val="24"/>
          <w:szCs w:val="24"/>
        </w:rPr>
        <w:t>Plats:</w:t>
      </w:r>
      <w:r>
        <w:rPr>
          <w:rStyle w:val="Rubrik2Char"/>
          <w:rFonts w:asciiTheme="minorHAnsi" w:eastAsiaTheme="minorHAnsi" w:hAnsiTheme="minorHAnsi" w:cstheme="minorBidi"/>
          <w:b/>
          <w:color w:val="auto"/>
          <w:sz w:val="24"/>
          <w:szCs w:val="24"/>
        </w:rPr>
        <w:tab/>
      </w:r>
      <w:r w:rsidRPr="003F7DB7">
        <w:rPr>
          <w:rStyle w:val="Rubrik2Char"/>
          <w:rFonts w:asciiTheme="minorHAnsi" w:eastAsiaTheme="minorHAnsi" w:hAnsiTheme="minorHAnsi" w:cstheme="minorBidi"/>
          <w:b/>
          <w:color w:val="auto"/>
          <w:sz w:val="24"/>
          <w:szCs w:val="24"/>
        </w:rPr>
        <w:t>Skype</w:t>
      </w:r>
    </w:p>
    <w:p w14:paraId="60AEE78A" w14:textId="77777777" w:rsidR="00D01E87" w:rsidRDefault="00D01E87" w:rsidP="00C5260C">
      <w:pPr>
        <w:pStyle w:val="Liststycke"/>
        <w:ind w:left="0"/>
        <w:rPr>
          <w:rStyle w:val="Rubrik2Char"/>
          <w:rFonts w:asciiTheme="minorHAnsi" w:eastAsiaTheme="minorHAnsi" w:hAnsiTheme="minorHAnsi" w:cstheme="minorBidi"/>
          <w:bCs/>
          <w:color w:val="auto"/>
          <w:sz w:val="24"/>
          <w:szCs w:val="24"/>
        </w:rPr>
      </w:pPr>
    </w:p>
    <w:p w14:paraId="30F59537" w14:textId="77777777" w:rsidR="00C5260C" w:rsidRDefault="00C5260C" w:rsidP="00C5260C">
      <w:pPr>
        <w:pStyle w:val="Liststycke"/>
        <w:ind w:left="0"/>
        <w:rPr>
          <w:rStyle w:val="Rubrik2Char"/>
          <w:rFonts w:asciiTheme="minorHAnsi" w:eastAsiaTheme="minorHAnsi" w:hAnsiTheme="minorHAnsi" w:cstheme="minorBidi"/>
          <w:bCs/>
          <w:color w:val="auto"/>
          <w:sz w:val="24"/>
          <w:szCs w:val="24"/>
        </w:rPr>
      </w:pPr>
      <w:r>
        <w:rPr>
          <w:rStyle w:val="Rubrik2Char"/>
          <w:rFonts w:asciiTheme="minorHAnsi" w:eastAsiaTheme="minorHAnsi" w:hAnsiTheme="minorHAnsi" w:cstheme="minorBidi"/>
          <w:bCs/>
          <w:color w:val="auto"/>
          <w:sz w:val="24"/>
          <w:szCs w:val="24"/>
        </w:rPr>
        <w:tab/>
      </w:r>
    </w:p>
    <w:tbl>
      <w:tblPr>
        <w:tblStyle w:val="Tabellrutnt"/>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01E87" w14:paraId="5F412F20" w14:textId="77777777" w:rsidTr="00DF2C62">
        <w:tc>
          <w:tcPr>
            <w:tcW w:w="4531" w:type="dxa"/>
          </w:tcPr>
          <w:p w14:paraId="586A3107" w14:textId="77777777" w:rsidR="00D01E87" w:rsidRPr="00D01E87" w:rsidRDefault="00D01E87" w:rsidP="00D01E87">
            <w:pPr>
              <w:pStyle w:val="Liststycke"/>
              <w:ind w:left="0"/>
              <w:rPr>
                <w:rStyle w:val="Rubrik2Char"/>
                <w:rFonts w:asciiTheme="minorHAnsi" w:eastAsiaTheme="minorHAnsi" w:hAnsiTheme="minorHAnsi" w:cstheme="minorHAnsi"/>
                <w:b/>
                <w:color w:val="auto"/>
                <w:sz w:val="24"/>
                <w:szCs w:val="24"/>
              </w:rPr>
            </w:pPr>
            <w:r w:rsidRPr="00D01E87">
              <w:rPr>
                <w:rStyle w:val="Rubrik2Char"/>
                <w:rFonts w:asciiTheme="minorHAnsi" w:eastAsiaTheme="minorHAnsi" w:hAnsiTheme="minorHAnsi" w:cstheme="minorHAnsi"/>
                <w:b/>
                <w:color w:val="auto"/>
                <w:sz w:val="24"/>
                <w:szCs w:val="24"/>
              </w:rPr>
              <w:t>N</w:t>
            </w:r>
            <w:r w:rsidRPr="00D01E87">
              <w:rPr>
                <w:rStyle w:val="Rubrik2Char"/>
                <w:rFonts w:asciiTheme="minorHAnsi" w:hAnsiTheme="minorHAnsi" w:cstheme="minorHAnsi"/>
                <w:b/>
                <w:color w:val="auto"/>
                <w:sz w:val="24"/>
                <w:szCs w:val="24"/>
              </w:rPr>
              <w:t>ärvarande</w:t>
            </w:r>
          </w:p>
        </w:tc>
        <w:tc>
          <w:tcPr>
            <w:tcW w:w="4531" w:type="dxa"/>
          </w:tcPr>
          <w:p w14:paraId="7CE7AF68" w14:textId="77777777" w:rsidR="00D01E87" w:rsidRPr="00D01E87" w:rsidRDefault="00D01E87" w:rsidP="00C5260C">
            <w:pPr>
              <w:pStyle w:val="Liststycke"/>
              <w:ind w:left="0"/>
              <w:rPr>
                <w:rStyle w:val="Rubrik2Char"/>
                <w:rFonts w:asciiTheme="minorHAnsi" w:eastAsiaTheme="minorHAnsi" w:hAnsiTheme="minorHAnsi" w:cstheme="minorHAnsi"/>
                <w:bCs/>
                <w:color w:val="auto"/>
                <w:sz w:val="24"/>
                <w:szCs w:val="24"/>
              </w:rPr>
            </w:pPr>
          </w:p>
        </w:tc>
      </w:tr>
      <w:tr w:rsidR="00D01E87" w14:paraId="2EE4030A" w14:textId="77777777" w:rsidTr="00DF2C62">
        <w:tc>
          <w:tcPr>
            <w:tcW w:w="4531" w:type="dxa"/>
          </w:tcPr>
          <w:p w14:paraId="62B9D2B0" w14:textId="77777777" w:rsidR="00D01E87" w:rsidRPr="00D01E87" w:rsidRDefault="00D01E87" w:rsidP="00D01E87">
            <w:pPr>
              <w:pStyle w:val="Liststycke"/>
              <w:ind w:left="0"/>
              <w:rPr>
                <w:rStyle w:val="Rubrik2Char"/>
                <w:rFonts w:asciiTheme="minorHAnsi" w:eastAsiaTheme="minorHAnsi" w:hAnsiTheme="minorHAnsi" w:cstheme="minorHAnsi"/>
                <w:b/>
                <w:color w:val="auto"/>
                <w:sz w:val="24"/>
                <w:szCs w:val="24"/>
              </w:rPr>
            </w:pPr>
            <w:r w:rsidRPr="00D01E87">
              <w:rPr>
                <w:rStyle w:val="Rubrik2Char"/>
                <w:rFonts w:asciiTheme="minorHAnsi" w:eastAsiaTheme="minorHAnsi" w:hAnsiTheme="minorHAnsi" w:cstheme="minorHAnsi"/>
                <w:bCs/>
                <w:color w:val="auto"/>
                <w:sz w:val="24"/>
                <w:szCs w:val="24"/>
              </w:rPr>
              <w:t xml:space="preserve">Ordförande: </w:t>
            </w:r>
            <w:r w:rsidRPr="00D01E87">
              <w:rPr>
                <w:rStyle w:val="Rubrik2Char"/>
                <w:rFonts w:asciiTheme="minorHAnsi" w:eastAsiaTheme="minorHAnsi" w:hAnsiTheme="minorHAnsi" w:cstheme="minorHAnsi"/>
                <w:bCs/>
                <w:color w:val="auto"/>
                <w:sz w:val="24"/>
                <w:szCs w:val="24"/>
              </w:rPr>
              <w:tab/>
              <w:t>Henrik Arnerdal</w:t>
            </w:r>
          </w:p>
        </w:tc>
        <w:tc>
          <w:tcPr>
            <w:tcW w:w="4531" w:type="dxa"/>
          </w:tcPr>
          <w:p w14:paraId="0DD491A4" w14:textId="77777777" w:rsidR="00D01E87" w:rsidRPr="00D01E87" w:rsidRDefault="00D01E87" w:rsidP="00C5260C">
            <w:pPr>
              <w:pStyle w:val="Liststycke"/>
              <w:ind w:left="0"/>
              <w:rPr>
                <w:rStyle w:val="Rubrik2Char"/>
                <w:rFonts w:asciiTheme="minorHAnsi" w:eastAsiaTheme="minorHAnsi" w:hAnsiTheme="minorHAnsi" w:cstheme="minorHAnsi"/>
                <w:bCs/>
                <w:color w:val="auto"/>
                <w:sz w:val="24"/>
                <w:szCs w:val="24"/>
              </w:rPr>
            </w:pPr>
          </w:p>
        </w:tc>
      </w:tr>
      <w:tr w:rsidR="00D01E87" w14:paraId="3A749881" w14:textId="77777777" w:rsidTr="00DF2C62">
        <w:tc>
          <w:tcPr>
            <w:tcW w:w="4531" w:type="dxa"/>
          </w:tcPr>
          <w:p w14:paraId="7C5574E4" w14:textId="77777777" w:rsidR="00D01E87" w:rsidRPr="00D01E87" w:rsidRDefault="00D01E87" w:rsidP="00D01E87">
            <w:pPr>
              <w:pStyle w:val="Liststycke"/>
              <w:ind w:left="0"/>
              <w:rPr>
                <w:rStyle w:val="Rubrik2Char"/>
                <w:rFonts w:asciiTheme="minorHAnsi" w:eastAsiaTheme="minorHAnsi" w:hAnsiTheme="minorHAnsi" w:cstheme="minorHAnsi"/>
                <w:b/>
                <w:color w:val="auto"/>
                <w:sz w:val="24"/>
                <w:szCs w:val="24"/>
              </w:rPr>
            </w:pPr>
            <w:r w:rsidRPr="00D01E87">
              <w:rPr>
                <w:rStyle w:val="Rubrik2Char"/>
                <w:rFonts w:asciiTheme="minorHAnsi" w:eastAsiaTheme="minorHAnsi" w:hAnsiTheme="minorHAnsi" w:cstheme="minorHAnsi"/>
                <w:bCs/>
                <w:color w:val="auto"/>
                <w:sz w:val="24"/>
                <w:szCs w:val="24"/>
              </w:rPr>
              <w:t>Sekreterare:</w:t>
            </w:r>
            <w:r w:rsidRPr="00D01E87">
              <w:rPr>
                <w:rStyle w:val="Rubrik2Char"/>
                <w:rFonts w:asciiTheme="minorHAnsi" w:eastAsiaTheme="minorHAnsi" w:hAnsiTheme="minorHAnsi" w:cstheme="minorHAnsi"/>
                <w:bCs/>
                <w:color w:val="auto"/>
                <w:sz w:val="24"/>
                <w:szCs w:val="24"/>
              </w:rPr>
              <w:tab/>
              <w:t>Andreas Waldemarson</w:t>
            </w:r>
          </w:p>
        </w:tc>
        <w:tc>
          <w:tcPr>
            <w:tcW w:w="4531" w:type="dxa"/>
          </w:tcPr>
          <w:p w14:paraId="75723BFF" w14:textId="77777777" w:rsidR="00D01E87" w:rsidRPr="00D01E87" w:rsidRDefault="00D01E87" w:rsidP="00C5260C">
            <w:pPr>
              <w:pStyle w:val="Liststycke"/>
              <w:ind w:left="0"/>
              <w:rPr>
                <w:rStyle w:val="Rubrik2Char"/>
                <w:rFonts w:asciiTheme="minorHAnsi" w:eastAsiaTheme="minorHAnsi" w:hAnsiTheme="minorHAnsi" w:cstheme="minorHAnsi"/>
                <w:bCs/>
                <w:color w:val="auto"/>
                <w:sz w:val="24"/>
                <w:szCs w:val="24"/>
              </w:rPr>
            </w:pPr>
          </w:p>
        </w:tc>
      </w:tr>
      <w:tr w:rsidR="00D01E87" w14:paraId="0370169A" w14:textId="77777777" w:rsidTr="00DF2C62">
        <w:tc>
          <w:tcPr>
            <w:tcW w:w="4531" w:type="dxa"/>
          </w:tcPr>
          <w:p w14:paraId="260B51E0" w14:textId="4EE2063C" w:rsidR="00D01E87" w:rsidRPr="00D01E87" w:rsidRDefault="006B3E74" w:rsidP="00D01E87">
            <w:pPr>
              <w:pStyle w:val="Liststycke"/>
              <w:ind w:left="0"/>
              <w:rPr>
                <w:rStyle w:val="Rubrik2Char"/>
                <w:rFonts w:asciiTheme="minorHAnsi" w:eastAsiaTheme="minorHAnsi" w:hAnsiTheme="minorHAnsi" w:cstheme="minorHAnsi"/>
                <w:bCs/>
                <w:color w:val="auto"/>
                <w:sz w:val="24"/>
                <w:szCs w:val="24"/>
              </w:rPr>
            </w:pPr>
            <w:r w:rsidRPr="00D01E87">
              <w:rPr>
                <w:rFonts w:asciiTheme="minorHAnsi" w:hAnsiTheme="minorHAnsi" w:cstheme="minorHAnsi"/>
                <w:sz w:val="24"/>
                <w:szCs w:val="24"/>
              </w:rPr>
              <w:t>Madelaine Matsson, Skanska</w:t>
            </w:r>
          </w:p>
        </w:tc>
        <w:tc>
          <w:tcPr>
            <w:tcW w:w="4531" w:type="dxa"/>
          </w:tcPr>
          <w:p w14:paraId="1B50BD05" w14:textId="3DB4AD8E" w:rsidR="00D01E87" w:rsidRPr="00D01E87" w:rsidRDefault="006B3E74" w:rsidP="00C5260C">
            <w:pPr>
              <w:pStyle w:val="Liststycke"/>
              <w:ind w:left="0"/>
              <w:rPr>
                <w:rStyle w:val="Rubrik2Char"/>
                <w:rFonts w:asciiTheme="minorHAnsi" w:eastAsiaTheme="minorHAnsi" w:hAnsiTheme="minorHAnsi" w:cstheme="minorHAnsi"/>
                <w:bCs/>
                <w:color w:val="auto"/>
                <w:sz w:val="24"/>
                <w:szCs w:val="24"/>
              </w:rPr>
            </w:pPr>
            <w:r>
              <w:rPr>
                <w:rStyle w:val="Rubrik2Char"/>
                <w:rFonts w:asciiTheme="minorHAnsi" w:eastAsiaTheme="minorHAnsi" w:hAnsiTheme="minorHAnsi" w:cstheme="minorHAnsi"/>
                <w:bCs/>
                <w:color w:val="auto"/>
                <w:sz w:val="24"/>
                <w:szCs w:val="24"/>
              </w:rPr>
              <w:t>Jerry Igelström, Svevia (ersättare för Patrik Malmberg</w:t>
            </w:r>
          </w:p>
        </w:tc>
      </w:tr>
      <w:tr w:rsidR="00D01E87" w14:paraId="58A191BA" w14:textId="77777777" w:rsidTr="00DF2C62">
        <w:tc>
          <w:tcPr>
            <w:tcW w:w="4531" w:type="dxa"/>
          </w:tcPr>
          <w:p w14:paraId="7E1FC4BE" w14:textId="77777777" w:rsidR="00D01E87" w:rsidRPr="00D01E87" w:rsidRDefault="00D01E87" w:rsidP="00D01E87">
            <w:pPr>
              <w:pStyle w:val="Liststycke"/>
              <w:ind w:left="0"/>
              <w:rPr>
                <w:rStyle w:val="Rubrik2Char"/>
                <w:rFonts w:asciiTheme="minorHAnsi" w:eastAsiaTheme="minorHAnsi" w:hAnsiTheme="minorHAnsi" w:cstheme="minorHAnsi"/>
                <w:bCs/>
                <w:color w:val="auto"/>
                <w:sz w:val="24"/>
                <w:szCs w:val="24"/>
              </w:rPr>
            </w:pPr>
            <w:r w:rsidRPr="00D01E87">
              <w:rPr>
                <w:rStyle w:val="Rubrik2Char"/>
                <w:rFonts w:asciiTheme="minorHAnsi" w:eastAsiaTheme="minorHAnsi" w:hAnsiTheme="minorHAnsi" w:cstheme="minorHAnsi"/>
                <w:bCs/>
                <w:color w:val="auto"/>
                <w:sz w:val="24"/>
                <w:szCs w:val="24"/>
              </w:rPr>
              <w:t>Elena Belizerova, NCC</w:t>
            </w:r>
          </w:p>
        </w:tc>
        <w:tc>
          <w:tcPr>
            <w:tcW w:w="4531" w:type="dxa"/>
          </w:tcPr>
          <w:p w14:paraId="23CBB312" w14:textId="77777777" w:rsidR="00D01E87" w:rsidRPr="00D01E87" w:rsidRDefault="00D01E87" w:rsidP="00C5260C">
            <w:pPr>
              <w:pStyle w:val="Liststycke"/>
              <w:ind w:left="0"/>
              <w:rPr>
                <w:rStyle w:val="Rubrik2Char"/>
                <w:rFonts w:asciiTheme="minorHAnsi" w:eastAsiaTheme="minorHAnsi" w:hAnsiTheme="minorHAnsi" w:cstheme="minorHAnsi"/>
                <w:bCs/>
                <w:color w:val="auto"/>
                <w:sz w:val="24"/>
                <w:szCs w:val="24"/>
              </w:rPr>
            </w:pPr>
            <w:r w:rsidRPr="00D01E87">
              <w:rPr>
                <w:rStyle w:val="Rubrik2Char"/>
                <w:rFonts w:asciiTheme="minorHAnsi" w:eastAsiaTheme="minorHAnsi" w:hAnsiTheme="minorHAnsi" w:cstheme="minorHAnsi"/>
                <w:bCs/>
                <w:color w:val="auto"/>
                <w:sz w:val="24"/>
                <w:szCs w:val="24"/>
              </w:rPr>
              <w:t>K</w:t>
            </w:r>
            <w:r w:rsidRPr="00D01E87">
              <w:rPr>
                <w:rStyle w:val="Rubrik2Char"/>
                <w:rFonts w:asciiTheme="minorHAnsi" w:hAnsiTheme="minorHAnsi" w:cstheme="minorHAnsi"/>
                <w:bCs/>
                <w:color w:val="auto"/>
                <w:sz w:val="24"/>
                <w:szCs w:val="24"/>
              </w:rPr>
              <w:t>rister Persson, Total</w:t>
            </w:r>
          </w:p>
        </w:tc>
      </w:tr>
      <w:tr w:rsidR="006B3E74" w14:paraId="08DD000A" w14:textId="77777777" w:rsidTr="00DF2C62">
        <w:tc>
          <w:tcPr>
            <w:tcW w:w="4531" w:type="dxa"/>
          </w:tcPr>
          <w:p w14:paraId="496084C1" w14:textId="4D15E7B7" w:rsidR="006B3E74" w:rsidRPr="00D01E87" w:rsidRDefault="006B3E74" w:rsidP="006B3E74">
            <w:pPr>
              <w:pStyle w:val="Liststycke"/>
              <w:ind w:left="0"/>
              <w:rPr>
                <w:rStyle w:val="Rubrik2Char"/>
                <w:rFonts w:asciiTheme="minorHAnsi" w:eastAsiaTheme="minorHAnsi" w:hAnsiTheme="minorHAnsi" w:cstheme="minorHAnsi"/>
                <w:bCs/>
                <w:color w:val="auto"/>
                <w:sz w:val="24"/>
                <w:szCs w:val="24"/>
              </w:rPr>
            </w:pPr>
            <w:r w:rsidRPr="00D01E87">
              <w:rPr>
                <w:rFonts w:asciiTheme="minorHAnsi" w:hAnsiTheme="minorHAnsi" w:cstheme="minorHAnsi"/>
                <w:sz w:val="24"/>
                <w:szCs w:val="24"/>
              </w:rPr>
              <w:t>Michael Langfjell, Peab</w:t>
            </w:r>
          </w:p>
        </w:tc>
        <w:tc>
          <w:tcPr>
            <w:tcW w:w="4531" w:type="dxa"/>
          </w:tcPr>
          <w:p w14:paraId="16D1C771" w14:textId="77777777" w:rsidR="006B3E74" w:rsidRPr="00D01E87" w:rsidRDefault="006B3E74" w:rsidP="006B3E74">
            <w:pPr>
              <w:pStyle w:val="Liststycke"/>
              <w:ind w:left="0"/>
              <w:rPr>
                <w:rStyle w:val="Rubrik2Char"/>
                <w:rFonts w:asciiTheme="minorHAnsi" w:eastAsiaTheme="minorHAnsi" w:hAnsiTheme="minorHAnsi" w:cstheme="minorHAnsi"/>
                <w:bCs/>
                <w:color w:val="auto"/>
                <w:sz w:val="24"/>
                <w:szCs w:val="24"/>
              </w:rPr>
            </w:pPr>
            <w:r w:rsidRPr="00D01E87">
              <w:rPr>
                <w:rFonts w:asciiTheme="minorHAnsi" w:hAnsiTheme="minorHAnsi" w:cstheme="minorHAnsi"/>
                <w:sz w:val="24"/>
                <w:szCs w:val="24"/>
              </w:rPr>
              <w:t>Bengt Sandman, Nynas</w:t>
            </w:r>
          </w:p>
        </w:tc>
      </w:tr>
      <w:tr w:rsidR="006B3E74" w14:paraId="64F5B951" w14:textId="77777777" w:rsidTr="00DF2C62">
        <w:tc>
          <w:tcPr>
            <w:tcW w:w="4531" w:type="dxa"/>
          </w:tcPr>
          <w:p w14:paraId="215725C6" w14:textId="77777777" w:rsidR="006B3E74" w:rsidRPr="00D01E87" w:rsidRDefault="006B3E74" w:rsidP="006B3E74">
            <w:pPr>
              <w:pStyle w:val="Liststycke"/>
              <w:ind w:left="0"/>
              <w:rPr>
                <w:rStyle w:val="Rubrik2Char"/>
                <w:rFonts w:asciiTheme="minorHAnsi" w:eastAsiaTheme="minorHAnsi" w:hAnsiTheme="minorHAnsi" w:cstheme="minorHAnsi"/>
                <w:bCs/>
                <w:color w:val="auto"/>
                <w:sz w:val="24"/>
                <w:szCs w:val="24"/>
              </w:rPr>
            </w:pPr>
          </w:p>
        </w:tc>
        <w:tc>
          <w:tcPr>
            <w:tcW w:w="4531" w:type="dxa"/>
          </w:tcPr>
          <w:p w14:paraId="2750E1DE" w14:textId="77777777" w:rsidR="006B3E74" w:rsidRPr="00D01E87" w:rsidRDefault="006B3E74" w:rsidP="006B3E74">
            <w:pPr>
              <w:pStyle w:val="Liststycke"/>
              <w:ind w:left="0"/>
              <w:rPr>
                <w:rStyle w:val="Rubrik2Char"/>
                <w:rFonts w:asciiTheme="minorHAnsi" w:eastAsiaTheme="minorHAnsi" w:hAnsiTheme="minorHAnsi" w:cstheme="minorHAnsi"/>
                <w:bCs/>
                <w:color w:val="auto"/>
                <w:sz w:val="24"/>
                <w:szCs w:val="24"/>
              </w:rPr>
            </w:pPr>
          </w:p>
        </w:tc>
      </w:tr>
      <w:tr w:rsidR="006B3E74" w14:paraId="468C5094" w14:textId="77777777" w:rsidTr="00DF2C62">
        <w:tc>
          <w:tcPr>
            <w:tcW w:w="4531" w:type="dxa"/>
          </w:tcPr>
          <w:p w14:paraId="41D3570E" w14:textId="77777777" w:rsidR="006B3E74" w:rsidRPr="00D01E87" w:rsidRDefault="006B3E74" w:rsidP="006B3E74">
            <w:pPr>
              <w:pStyle w:val="Liststycke"/>
              <w:ind w:left="0"/>
              <w:rPr>
                <w:rStyle w:val="Rubrik2Char"/>
                <w:rFonts w:asciiTheme="minorHAnsi" w:eastAsiaTheme="minorHAnsi" w:hAnsiTheme="minorHAnsi" w:cstheme="minorHAnsi"/>
                <w:b/>
                <w:color w:val="auto"/>
                <w:sz w:val="24"/>
                <w:szCs w:val="24"/>
              </w:rPr>
            </w:pPr>
            <w:r w:rsidRPr="00D01E87">
              <w:rPr>
                <w:rStyle w:val="Rubrik2Char"/>
                <w:rFonts w:asciiTheme="minorHAnsi" w:eastAsiaTheme="minorHAnsi" w:hAnsiTheme="minorHAnsi" w:cstheme="minorHAnsi"/>
                <w:b/>
                <w:color w:val="auto"/>
                <w:sz w:val="24"/>
                <w:szCs w:val="24"/>
              </w:rPr>
              <w:t>Frånvarande</w:t>
            </w:r>
          </w:p>
        </w:tc>
        <w:tc>
          <w:tcPr>
            <w:tcW w:w="4531" w:type="dxa"/>
          </w:tcPr>
          <w:p w14:paraId="63BF8CE0" w14:textId="77777777" w:rsidR="006B3E74" w:rsidRPr="00D01E87" w:rsidRDefault="006B3E74" w:rsidP="006B3E74">
            <w:pPr>
              <w:pStyle w:val="Liststycke"/>
              <w:ind w:left="0"/>
              <w:rPr>
                <w:rStyle w:val="Rubrik2Char"/>
                <w:rFonts w:asciiTheme="minorHAnsi" w:eastAsiaTheme="minorHAnsi" w:hAnsiTheme="minorHAnsi" w:cstheme="minorHAnsi"/>
                <w:bCs/>
                <w:color w:val="auto"/>
                <w:sz w:val="24"/>
                <w:szCs w:val="24"/>
              </w:rPr>
            </w:pPr>
          </w:p>
        </w:tc>
      </w:tr>
      <w:tr w:rsidR="00183E8E" w14:paraId="0DEF28AB" w14:textId="77777777" w:rsidTr="00DF2C62">
        <w:tc>
          <w:tcPr>
            <w:tcW w:w="4531" w:type="dxa"/>
          </w:tcPr>
          <w:p w14:paraId="1B77F1D6" w14:textId="4D28DC18" w:rsidR="00183E8E" w:rsidRPr="00D01E87" w:rsidRDefault="00183E8E" w:rsidP="00183E8E">
            <w:pPr>
              <w:pStyle w:val="Liststycke"/>
              <w:ind w:left="0"/>
              <w:rPr>
                <w:rStyle w:val="Rubrik2Char"/>
                <w:rFonts w:asciiTheme="minorHAnsi" w:eastAsiaTheme="minorHAnsi" w:hAnsiTheme="minorHAnsi" w:cstheme="minorHAnsi"/>
                <w:b/>
                <w:color w:val="auto"/>
                <w:sz w:val="24"/>
                <w:szCs w:val="24"/>
              </w:rPr>
            </w:pPr>
            <w:r w:rsidRPr="00D01E87">
              <w:rPr>
                <w:rStyle w:val="Rubrik2Char"/>
                <w:rFonts w:asciiTheme="minorHAnsi" w:eastAsiaTheme="minorHAnsi" w:hAnsiTheme="minorHAnsi" w:cstheme="minorHAnsi"/>
                <w:bCs/>
                <w:color w:val="auto"/>
                <w:sz w:val="24"/>
                <w:szCs w:val="24"/>
              </w:rPr>
              <w:t>Patrik Malmberg, Svevia</w:t>
            </w:r>
          </w:p>
        </w:tc>
        <w:tc>
          <w:tcPr>
            <w:tcW w:w="4531" w:type="dxa"/>
          </w:tcPr>
          <w:p w14:paraId="63855A89" w14:textId="5B81C656" w:rsidR="00183E8E" w:rsidRPr="00D01E87" w:rsidRDefault="00183E8E" w:rsidP="00183E8E">
            <w:pPr>
              <w:pStyle w:val="Liststycke"/>
              <w:ind w:left="0"/>
              <w:rPr>
                <w:rStyle w:val="Rubrik2Char"/>
                <w:rFonts w:asciiTheme="minorHAnsi" w:eastAsiaTheme="minorHAnsi" w:hAnsiTheme="minorHAnsi" w:cstheme="minorHAnsi"/>
                <w:bCs/>
                <w:color w:val="auto"/>
                <w:sz w:val="24"/>
                <w:szCs w:val="24"/>
              </w:rPr>
            </w:pPr>
            <w:r w:rsidRPr="00D01E87">
              <w:rPr>
                <w:rFonts w:asciiTheme="minorHAnsi" w:hAnsiTheme="minorHAnsi" w:cstheme="minorHAnsi"/>
                <w:sz w:val="24"/>
                <w:szCs w:val="24"/>
              </w:rPr>
              <w:t>Jacob Lövgren, Swedavia</w:t>
            </w:r>
          </w:p>
        </w:tc>
      </w:tr>
      <w:tr w:rsidR="00183E8E" w14:paraId="3125C105" w14:textId="77777777" w:rsidTr="00DF2C62">
        <w:tc>
          <w:tcPr>
            <w:tcW w:w="4531" w:type="dxa"/>
          </w:tcPr>
          <w:p w14:paraId="0FFC2A7D" w14:textId="410DF1BF" w:rsidR="00183E8E" w:rsidRPr="00D01E87" w:rsidRDefault="00183E8E" w:rsidP="00183E8E">
            <w:pPr>
              <w:pStyle w:val="Liststycke"/>
              <w:ind w:left="0"/>
              <w:rPr>
                <w:rStyle w:val="Rubrik2Char"/>
                <w:rFonts w:asciiTheme="minorHAnsi" w:eastAsiaTheme="minorHAnsi" w:hAnsiTheme="minorHAnsi" w:cstheme="minorHAnsi"/>
                <w:bCs/>
                <w:color w:val="auto"/>
                <w:sz w:val="24"/>
                <w:szCs w:val="24"/>
              </w:rPr>
            </w:pPr>
            <w:r w:rsidRPr="00D01E87">
              <w:rPr>
                <w:rFonts w:asciiTheme="minorHAnsi" w:hAnsiTheme="minorHAnsi" w:cstheme="minorHAnsi"/>
                <w:sz w:val="24"/>
                <w:szCs w:val="24"/>
              </w:rPr>
              <w:t>Björn Kahlman, VTI</w:t>
            </w:r>
          </w:p>
        </w:tc>
        <w:tc>
          <w:tcPr>
            <w:tcW w:w="4531" w:type="dxa"/>
          </w:tcPr>
          <w:p w14:paraId="57F6C664" w14:textId="77777777" w:rsidR="00183E8E" w:rsidRPr="00D01E87" w:rsidRDefault="00183E8E" w:rsidP="00183E8E">
            <w:pPr>
              <w:pStyle w:val="Liststycke"/>
              <w:ind w:left="0"/>
              <w:rPr>
                <w:rStyle w:val="Rubrik2Char"/>
                <w:rFonts w:asciiTheme="minorHAnsi" w:eastAsiaTheme="minorHAnsi" w:hAnsiTheme="minorHAnsi" w:cstheme="minorHAnsi"/>
                <w:bCs/>
                <w:color w:val="auto"/>
                <w:sz w:val="24"/>
                <w:szCs w:val="24"/>
              </w:rPr>
            </w:pPr>
            <w:r w:rsidRPr="00D01E87">
              <w:rPr>
                <w:rStyle w:val="Rubrik2Char"/>
                <w:rFonts w:asciiTheme="minorHAnsi" w:eastAsiaTheme="minorHAnsi" w:hAnsiTheme="minorHAnsi" w:cstheme="minorHAnsi"/>
                <w:bCs/>
                <w:color w:val="auto"/>
                <w:sz w:val="24"/>
                <w:szCs w:val="24"/>
              </w:rPr>
              <w:t>M</w:t>
            </w:r>
            <w:r w:rsidRPr="00D01E87">
              <w:rPr>
                <w:rStyle w:val="Rubrik2Char"/>
                <w:rFonts w:asciiTheme="minorHAnsi" w:hAnsiTheme="minorHAnsi" w:cstheme="minorHAnsi"/>
                <w:bCs/>
                <w:color w:val="auto"/>
                <w:sz w:val="24"/>
                <w:szCs w:val="24"/>
              </w:rPr>
              <w:t>ikael Jonsson, Nynas</w:t>
            </w:r>
          </w:p>
        </w:tc>
      </w:tr>
      <w:tr w:rsidR="00183E8E" w14:paraId="24D879E8" w14:textId="77777777" w:rsidTr="00DF2C62">
        <w:tc>
          <w:tcPr>
            <w:tcW w:w="4531" w:type="dxa"/>
          </w:tcPr>
          <w:p w14:paraId="7E936D4D" w14:textId="5008F103" w:rsidR="00183E8E" w:rsidRPr="00D01E87" w:rsidRDefault="00183E8E" w:rsidP="00183E8E">
            <w:pPr>
              <w:pStyle w:val="Liststycke"/>
              <w:ind w:left="0"/>
              <w:rPr>
                <w:rFonts w:asciiTheme="minorHAnsi" w:hAnsiTheme="minorHAnsi" w:cstheme="minorHAnsi"/>
                <w:sz w:val="24"/>
                <w:szCs w:val="24"/>
              </w:rPr>
            </w:pPr>
          </w:p>
        </w:tc>
        <w:tc>
          <w:tcPr>
            <w:tcW w:w="4531" w:type="dxa"/>
          </w:tcPr>
          <w:p w14:paraId="78D52AD1" w14:textId="04521B7C" w:rsidR="00183E8E" w:rsidRPr="00D01E87" w:rsidRDefault="00183E8E" w:rsidP="00183E8E">
            <w:pPr>
              <w:pStyle w:val="Liststycke"/>
              <w:ind w:left="0"/>
              <w:rPr>
                <w:rStyle w:val="Rubrik2Char"/>
                <w:rFonts w:asciiTheme="minorHAnsi" w:eastAsiaTheme="minorHAnsi" w:hAnsiTheme="minorHAnsi" w:cstheme="minorHAnsi"/>
                <w:bCs/>
                <w:color w:val="auto"/>
                <w:sz w:val="24"/>
                <w:szCs w:val="24"/>
              </w:rPr>
            </w:pPr>
          </w:p>
        </w:tc>
      </w:tr>
    </w:tbl>
    <w:p w14:paraId="1FC97500" w14:textId="77777777" w:rsidR="00D01E87" w:rsidRDefault="00D01E87" w:rsidP="00C5260C">
      <w:pPr>
        <w:pStyle w:val="Liststycke"/>
        <w:ind w:left="0"/>
        <w:rPr>
          <w:rStyle w:val="Rubrik2Char"/>
          <w:rFonts w:asciiTheme="minorHAnsi" w:eastAsiaTheme="minorHAnsi" w:hAnsiTheme="minorHAnsi" w:cstheme="minorBidi"/>
          <w:bCs/>
          <w:color w:val="auto"/>
          <w:sz w:val="24"/>
          <w:szCs w:val="24"/>
        </w:rPr>
      </w:pPr>
    </w:p>
    <w:p w14:paraId="0E9A51ED" w14:textId="77777777" w:rsidR="00C5260C" w:rsidRPr="003F7DB7" w:rsidRDefault="00C5260C" w:rsidP="00DF2C62">
      <w:pPr>
        <w:pStyle w:val="Liststycke"/>
        <w:pBdr>
          <w:bottom w:val="single" w:sz="4" w:space="1" w:color="auto"/>
        </w:pBdr>
        <w:ind w:left="0"/>
        <w:rPr>
          <w:rStyle w:val="Rubrik2Char"/>
          <w:rFonts w:asciiTheme="minorHAnsi" w:eastAsiaTheme="minorHAnsi" w:hAnsiTheme="minorHAnsi" w:cstheme="minorBidi"/>
          <w:b/>
          <w:color w:val="auto"/>
          <w:sz w:val="24"/>
          <w:szCs w:val="24"/>
        </w:rPr>
      </w:pPr>
    </w:p>
    <w:p w14:paraId="5145AB2B" w14:textId="77777777" w:rsidR="00DE0C3D" w:rsidRPr="00494A1E" w:rsidRDefault="00DE0C3D" w:rsidP="00DE0C3D">
      <w:pPr>
        <w:numPr>
          <w:ilvl w:val="0"/>
          <w:numId w:val="7"/>
        </w:numPr>
        <w:spacing w:after="0" w:line="240" w:lineRule="auto"/>
        <w:ind w:left="426" w:hanging="567"/>
        <w:rPr>
          <w:rFonts w:eastAsia="Times New Roman" w:cstheme="minorHAnsi"/>
          <w:b/>
          <w:sz w:val="24"/>
        </w:rPr>
      </w:pPr>
      <w:r w:rsidRPr="00494A1E">
        <w:rPr>
          <w:rFonts w:eastAsia="Times New Roman" w:cstheme="minorHAnsi"/>
          <w:b/>
          <w:sz w:val="24"/>
          <w:lang w:eastAsia="sv-SE"/>
        </w:rPr>
        <w:t>Mötets öppnande och tidigare minnesanteckningar</w:t>
      </w:r>
    </w:p>
    <w:p w14:paraId="78C461B1" w14:textId="77777777" w:rsidR="00D01E87" w:rsidRPr="006B3E74" w:rsidRDefault="00D01E87" w:rsidP="00D01E87">
      <w:pPr>
        <w:spacing w:after="0" w:line="240" w:lineRule="auto"/>
        <w:ind w:left="426"/>
        <w:rPr>
          <w:rFonts w:eastAsia="Times New Roman"/>
        </w:rPr>
      </w:pPr>
      <w:r w:rsidRPr="006B3E74">
        <w:rPr>
          <w:rFonts w:eastAsia="Times New Roman"/>
        </w:rPr>
        <w:t>Henrik Arnerdal (HAr) hälsade alla välkomna till mötet och öppnade mötet. Agendan för dagen gicks igenom samt en snabb genomgång av förra mötets minnesanteckningar.</w:t>
      </w:r>
    </w:p>
    <w:p w14:paraId="20E4B1AC" w14:textId="77777777" w:rsidR="00494A1E" w:rsidRPr="006B3E74" w:rsidRDefault="00494A1E" w:rsidP="003D18B9">
      <w:pPr>
        <w:spacing w:after="0" w:line="240" w:lineRule="auto"/>
        <w:ind w:left="426"/>
        <w:rPr>
          <w:rFonts w:eastAsia="Times New Roman"/>
          <w:color w:val="FF0000"/>
        </w:rPr>
      </w:pPr>
    </w:p>
    <w:p w14:paraId="0080DC65" w14:textId="5772F8DA" w:rsidR="00DE0C3D" w:rsidRPr="006B3E74" w:rsidRDefault="00DE0C3D" w:rsidP="00DE0C3D">
      <w:pPr>
        <w:numPr>
          <w:ilvl w:val="0"/>
          <w:numId w:val="7"/>
        </w:numPr>
        <w:spacing w:after="0" w:line="240" w:lineRule="auto"/>
        <w:ind w:left="426" w:hanging="567"/>
        <w:rPr>
          <w:rFonts w:eastAsia="Times New Roman"/>
          <w:b/>
          <w:sz w:val="24"/>
        </w:rPr>
      </w:pPr>
      <w:r w:rsidRPr="006B3E74">
        <w:rPr>
          <w:rFonts w:eastAsia="Times New Roman"/>
          <w:b/>
          <w:sz w:val="24"/>
          <w:lang w:eastAsia="sv-SE"/>
        </w:rPr>
        <w:t>Representation i utskottet</w:t>
      </w:r>
    </w:p>
    <w:p w14:paraId="70C19BFC" w14:textId="0F1295B4" w:rsidR="006B3E74" w:rsidRDefault="006B3E74" w:rsidP="006B3E74">
      <w:pPr>
        <w:spacing w:after="0" w:line="240" w:lineRule="auto"/>
        <w:ind w:left="426"/>
        <w:rPr>
          <w:rFonts w:eastAsia="Times New Roman"/>
          <w:bCs/>
          <w:sz w:val="24"/>
        </w:rPr>
      </w:pPr>
      <w:r w:rsidRPr="006B3E74">
        <w:rPr>
          <w:rFonts w:eastAsia="Times New Roman"/>
          <w:bCs/>
          <w:sz w:val="24"/>
        </w:rPr>
        <w:t>Snabb presentationsrunda,</w:t>
      </w:r>
      <w:r>
        <w:rPr>
          <w:rFonts w:eastAsia="Times New Roman"/>
          <w:bCs/>
          <w:sz w:val="24"/>
        </w:rPr>
        <w:t xml:space="preserve"> Jerry Igelström (Svevia) välkomnades till mötet som ersättare för Patrik Malmberg.</w:t>
      </w:r>
    </w:p>
    <w:p w14:paraId="5705DB0D" w14:textId="3918054C" w:rsidR="006B3E74" w:rsidRDefault="006B3E74" w:rsidP="006B3E74">
      <w:pPr>
        <w:spacing w:after="0" w:line="240" w:lineRule="auto"/>
        <w:ind w:left="426"/>
        <w:rPr>
          <w:rFonts w:eastAsia="Times New Roman"/>
          <w:bCs/>
          <w:sz w:val="24"/>
        </w:rPr>
      </w:pPr>
      <w:r>
        <w:rPr>
          <w:rFonts w:eastAsia="Times New Roman"/>
          <w:bCs/>
          <w:sz w:val="24"/>
        </w:rPr>
        <w:t>Fortfarande ingen representant för Noyron.</w:t>
      </w:r>
    </w:p>
    <w:p w14:paraId="69900F6C" w14:textId="77777777" w:rsidR="006B3E74" w:rsidRPr="006B3E74" w:rsidRDefault="006B3E74" w:rsidP="006B3E74">
      <w:pPr>
        <w:spacing w:after="0" w:line="240" w:lineRule="auto"/>
        <w:ind w:left="426"/>
        <w:rPr>
          <w:rFonts w:eastAsia="Times New Roman"/>
          <w:bCs/>
          <w:sz w:val="24"/>
        </w:rPr>
      </w:pPr>
    </w:p>
    <w:p w14:paraId="6A93B80D" w14:textId="77777777" w:rsidR="00DE0C3D" w:rsidRPr="006B3E74" w:rsidRDefault="00DE0C3D" w:rsidP="00DE0C3D">
      <w:pPr>
        <w:numPr>
          <w:ilvl w:val="0"/>
          <w:numId w:val="7"/>
        </w:numPr>
        <w:spacing w:after="0" w:line="240" w:lineRule="auto"/>
        <w:ind w:left="426" w:hanging="567"/>
        <w:rPr>
          <w:rFonts w:eastAsia="Times New Roman"/>
          <w:b/>
          <w:sz w:val="24"/>
          <w:lang w:eastAsia="sv-SE"/>
        </w:rPr>
      </w:pPr>
      <w:r w:rsidRPr="006B3E74">
        <w:rPr>
          <w:rFonts w:eastAsia="Times New Roman"/>
          <w:b/>
          <w:sz w:val="24"/>
          <w:lang w:eastAsia="sv-SE"/>
        </w:rPr>
        <w:t xml:space="preserve">Metodhandledningar </w:t>
      </w:r>
    </w:p>
    <w:p w14:paraId="2CAC1F48" w14:textId="3F63CE51" w:rsidR="00D066B7" w:rsidRPr="006531F0" w:rsidRDefault="006B3E74" w:rsidP="00D066B7">
      <w:pPr>
        <w:spacing w:after="0" w:line="240" w:lineRule="auto"/>
        <w:ind w:left="426"/>
        <w:rPr>
          <w:rFonts w:eastAsia="Times New Roman"/>
        </w:rPr>
      </w:pPr>
      <w:r w:rsidRPr="006531F0">
        <w:rPr>
          <w:rFonts w:eastAsia="Times New Roman"/>
        </w:rPr>
        <w:t>En handledning för provberedningsförfarandet enligt</w:t>
      </w:r>
      <w:r w:rsidR="00D066B7" w:rsidRPr="006531F0">
        <w:rPr>
          <w:rFonts w:eastAsia="Times New Roman"/>
        </w:rPr>
        <w:t xml:space="preserve"> SS-EN 12594:2014</w:t>
      </w:r>
      <w:r w:rsidRPr="006531F0">
        <w:rPr>
          <w:rFonts w:eastAsia="Times New Roman"/>
        </w:rPr>
        <w:t xml:space="preserve"> arbetas på. Inget som kunde redovisas på mötet.</w:t>
      </w:r>
    </w:p>
    <w:p w14:paraId="6238D742" w14:textId="77777777" w:rsidR="009D7B3D" w:rsidRPr="006531F0" w:rsidRDefault="009D7B3D" w:rsidP="00D066B7">
      <w:pPr>
        <w:spacing w:after="0" w:line="240" w:lineRule="auto"/>
        <w:ind w:left="426"/>
        <w:rPr>
          <w:rFonts w:eastAsia="Times New Roman"/>
        </w:rPr>
      </w:pPr>
    </w:p>
    <w:p w14:paraId="39A6F178" w14:textId="77777777" w:rsidR="00DE0C3D" w:rsidRPr="006531F0" w:rsidRDefault="00DE0C3D" w:rsidP="00DE0C3D">
      <w:pPr>
        <w:numPr>
          <w:ilvl w:val="0"/>
          <w:numId w:val="7"/>
        </w:numPr>
        <w:spacing w:after="0" w:line="240" w:lineRule="auto"/>
        <w:ind w:left="426" w:hanging="567"/>
        <w:rPr>
          <w:rFonts w:eastAsia="Times New Roman"/>
          <w:b/>
          <w:sz w:val="24"/>
        </w:rPr>
      </w:pPr>
      <w:r w:rsidRPr="006531F0">
        <w:rPr>
          <w:rFonts w:eastAsia="Times New Roman"/>
          <w:b/>
          <w:sz w:val="24"/>
          <w:lang w:eastAsia="sv-SE"/>
        </w:rPr>
        <w:t>Ringanalyser</w:t>
      </w:r>
    </w:p>
    <w:p w14:paraId="548A510C" w14:textId="77777777" w:rsidR="003F7DB7" w:rsidRPr="006531F0" w:rsidRDefault="003F7DB7" w:rsidP="003F7DB7">
      <w:pPr>
        <w:numPr>
          <w:ilvl w:val="1"/>
          <w:numId w:val="7"/>
        </w:numPr>
        <w:spacing w:after="0" w:line="240" w:lineRule="auto"/>
        <w:rPr>
          <w:rFonts w:eastAsia="Times New Roman"/>
          <w:b/>
          <w:sz w:val="24"/>
        </w:rPr>
      </w:pPr>
      <w:r w:rsidRPr="006531F0">
        <w:rPr>
          <w:rFonts w:eastAsia="Times New Roman"/>
          <w:b/>
          <w:sz w:val="24"/>
        </w:rPr>
        <w:t>PMB</w:t>
      </w:r>
    </w:p>
    <w:p w14:paraId="59542C00" w14:textId="62D6B74B" w:rsidR="00D066B7" w:rsidRPr="006531F0" w:rsidRDefault="006531F0" w:rsidP="00D066B7">
      <w:pPr>
        <w:spacing w:after="0" w:line="240" w:lineRule="auto"/>
        <w:ind w:left="1440"/>
        <w:rPr>
          <w:rFonts w:eastAsia="Times New Roman"/>
          <w:b/>
          <w:sz w:val="24"/>
        </w:rPr>
      </w:pPr>
      <w:r w:rsidRPr="006531F0">
        <w:rPr>
          <w:rFonts w:eastAsia="Times New Roman"/>
        </w:rPr>
        <w:t xml:space="preserve">På gång och snart kommer det att skickas ut provmaterial samt medföljande redovisningsblankett för hur laboratorierna ska rapportera resultaten. Diskuterades om det var möjligt för laboratorierna att redovisa samtliga värden fram till resultat för att få en tydligare bild på eventuella spridningar. Framkom att det var en god idé. </w:t>
      </w:r>
    </w:p>
    <w:p w14:paraId="0D28D265" w14:textId="7EE4FA7A" w:rsidR="003F7DB7" w:rsidRPr="006531F0" w:rsidRDefault="003F7DB7" w:rsidP="003F7DB7">
      <w:pPr>
        <w:numPr>
          <w:ilvl w:val="1"/>
          <w:numId w:val="7"/>
        </w:numPr>
        <w:spacing w:after="0" w:line="240" w:lineRule="auto"/>
        <w:rPr>
          <w:rFonts w:eastAsia="Times New Roman"/>
          <w:b/>
          <w:sz w:val="24"/>
        </w:rPr>
      </w:pPr>
      <w:r w:rsidRPr="006531F0">
        <w:rPr>
          <w:rFonts w:eastAsia="Times New Roman"/>
          <w:b/>
          <w:sz w:val="24"/>
        </w:rPr>
        <w:t xml:space="preserve">Emulsion </w:t>
      </w:r>
      <w:r w:rsidR="00BA36C0">
        <w:rPr>
          <w:rFonts w:eastAsia="Times New Roman"/>
          <w:b/>
          <w:sz w:val="24"/>
        </w:rPr>
        <w:t>(</w:t>
      </w:r>
      <w:r w:rsidRPr="006531F0">
        <w:rPr>
          <w:rFonts w:eastAsia="Times New Roman"/>
          <w:b/>
          <w:sz w:val="24"/>
        </w:rPr>
        <w:t>EN12846-1</w:t>
      </w:r>
      <w:r w:rsidR="00BA36C0">
        <w:rPr>
          <w:rFonts w:eastAsia="Times New Roman"/>
          <w:b/>
          <w:sz w:val="24"/>
        </w:rPr>
        <w:t>, Utrinningstid</w:t>
      </w:r>
      <w:r w:rsidRPr="006531F0">
        <w:rPr>
          <w:rFonts w:eastAsia="Times New Roman"/>
          <w:b/>
          <w:sz w:val="24"/>
        </w:rPr>
        <w:t>)</w:t>
      </w:r>
    </w:p>
    <w:p w14:paraId="721C30B9" w14:textId="244266BC" w:rsidR="00D066B7" w:rsidRPr="006531F0" w:rsidRDefault="006531F0" w:rsidP="00D066B7">
      <w:pPr>
        <w:spacing w:after="0" w:line="240" w:lineRule="auto"/>
        <w:ind w:left="1440"/>
        <w:rPr>
          <w:rFonts w:eastAsia="Times New Roman"/>
          <w:bCs/>
          <w:sz w:val="24"/>
        </w:rPr>
      </w:pPr>
      <w:r w:rsidRPr="006531F0">
        <w:rPr>
          <w:rFonts w:eastAsia="Times New Roman"/>
          <w:bCs/>
          <w:sz w:val="24"/>
        </w:rPr>
        <w:t>Ringanalys planeras att genomföras på detta efter att provningen på PMB är inrapporterad. Planeras att genomföras med glycerol vid 2 temp istället för en emulsion.</w:t>
      </w:r>
    </w:p>
    <w:p w14:paraId="3E8626B6" w14:textId="1CA2AFCE" w:rsidR="00267AF2" w:rsidRDefault="00267AF2">
      <w:pPr>
        <w:rPr>
          <w:rFonts w:eastAsia="Times New Roman"/>
          <w:b/>
          <w:color w:val="FF0000"/>
          <w:sz w:val="24"/>
          <w:lang w:eastAsia="sv-SE"/>
        </w:rPr>
      </w:pPr>
    </w:p>
    <w:p w14:paraId="283F2E28" w14:textId="77777777" w:rsidR="00183E8E" w:rsidRPr="006B3E74" w:rsidRDefault="00183E8E">
      <w:pPr>
        <w:rPr>
          <w:rFonts w:eastAsia="Times New Roman"/>
          <w:b/>
          <w:color w:val="FF0000"/>
          <w:sz w:val="24"/>
          <w:lang w:eastAsia="sv-SE"/>
        </w:rPr>
      </w:pPr>
    </w:p>
    <w:p w14:paraId="3B87F78C" w14:textId="77777777" w:rsidR="00DE0C3D" w:rsidRPr="006531F0" w:rsidRDefault="0098443D" w:rsidP="00DE0C3D">
      <w:pPr>
        <w:numPr>
          <w:ilvl w:val="0"/>
          <w:numId w:val="7"/>
        </w:numPr>
        <w:spacing w:after="0" w:line="240" w:lineRule="auto"/>
        <w:ind w:left="426" w:hanging="567"/>
        <w:rPr>
          <w:rFonts w:eastAsia="Times New Roman"/>
          <w:b/>
          <w:sz w:val="24"/>
        </w:rPr>
      </w:pPr>
      <w:r w:rsidRPr="006531F0">
        <w:rPr>
          <w:rFonts w:eastAsia="Times New Roman"/>
          <w:b/>
          <w:sz w:val="24"/>
          <w:lang w:eastAsia="sv-SE"/>
        </w:rPr>
        <w:lastRenderedPageBreak/>
        <w:t>FOI</w:t>
      </w:r>
    </w:p>
    <w:p w14:paraId="6A30911F" w14:textId="77777777" w:rsidR="006976EC" w:rsidRPr="006531F0" w:rsidRDefault="006976EC" w:rsidP="006976EC">
      <w:pPr>
        <w:spacing w:after="0" w:line="240" w:lineRule="auto"/>
        <w:ind w:left="426"/>
        <w:rPr>
          <w:rFonts w:eastAsia="Times New Roman"/>
          <w:sz w:val="24"/>
        </w:rPr>
      </w:pPr>
      <w:r w:rsidRPr="006531F0">
        <w:rPr>
          <w:rFonts w:eastAsia="Times New Roman"/>
          <w:sz w:val="24"/>
          <w:lang w:eastAsia="sv-SE"/>
        </w:rPr>
        <w:t xml:space="preserve">Punkten finns för att lyfta pågående projekt någon vill dela med sig av men också som ”förslagslåda” om </w:t>
      </w:r>
      <w:r w:rsidR="00E55E42" w:rsidRPr="006531F0">
        <w:rPr>
          <w:rFonts w:eastAsia="Times New Roman"/>
          <w:sz w:val="24"/>
          <w:lang w:eastAsia="sv-SE"/>
        </w:rPr>
        <w:t>vi gemensamt vill initiera något försök och söka bidrag för dem</w:t>
      </w:r>
      <w:r w:rsidR="00F21C77" w:rsidRPr="006531F0">
        <w:rPr>
          <w:rFonts w:eastAsia="Times New Roman"/>
          <w:sz w:val="24"/>
          <w:lang w:eastAsia="sv-SE"/>
        </w:rPr>
        <w:t xml:space="preserve"> via ex SBUF eller BVFF</w:t>
      </w:r>
      <w:r w:rsidR="00E55E42" w:rsidRPr="006531F0">
        <w:rPr>
          <w:rFonts w:eastAsia="Times New Roman"/>
          <w:sz w:val="24"/>
          <w:lang w:eastAsia="sv-SE"/>
        </w:rPr>
        <w:t xml:space="preserve">. Metodgruppen själv har tyvärr inga </w:t>
      </w:r>
      <w:r w:rsidR="00F21C77" w:rsidRPr="006531F0">
        <w:rPr>
          <w:rFonts w:eastAsia="Times New Roman"/>
          <w:sz w:val="24"/>
          <w:lang w:eastAsia="sv-SE"/>
        </w:rPr>
        <w:t xml:space="preserve">anslagna </w:t>
      </w:r>
      <w:r w:rsidR="00E55E42" w:rsidRPr="006531F0">
        <w:rPr>
          <w:rFonts w:eastAsia="Times New Roman"/>
          <w:sz w:val="24"/>
          <w:lang w:eastAsia="sv-SE"/>
        </w:rPr>
        <w:t>pengar att använda till forskning.</w:t>
      </w:r>
    </w:p>
    <w:p w14:paraId="643C353D" w14:textId="77777777" w:rsidR="007F25B6" w:rsidRPr="00183E8E" w:rsidRDefault="007F25B6" w:rsidP="007F25B6">
      <w:pPr>
        <w:numPr>
          <w:ilvl w:val="1"/>
          <w:numId w:val="7"/>
        </w:numPr>
        <w:spacing w:after="0" w:line="240" w:lineRule="auto"/>
        <w:rPr>
          <w:rFonts w:eastAsia="Times New Roman"/>
          <w:b/>
          <w:sz w:val="24"/>
        </w:rPr>
      </w:pPr>
      <w:r w:rsidRPr="00183E8E">
        <w:rPr>
          <w:rFonts w:eastAsia="Times New Roman"/>
          <w:b/>
          <w:sz w:val="24"/>
          <w:lang w:eastAsia="sv-SE"/>
        </w:rPr>
        <w:t>Intern</w:t>
      </w:r>
    </w:p>
    <w:p w14:paraId="74D36356" w14:textId="509940A1" w:rsidR="00DF3762" w:rsidRPr="00183E8E" w:rsidRDefault="006531F0" w:rsidP="00DF3762">
      <w:pPr>
        <w:spacing w:after="0" w:line="240" w:lineRule="auto"/>
        <w:ind w:left="1440"/>
        <w:rPr>
          <w:rFonts w:eastAsia="Times New Roman"/>
          <w:sz w:val="20"/>
        </w:rPr>
      </w:pPr>
      <w:r w:rsidRPr="00183E8E">
        <w:rPr>
          <w:rFonts w:eastAsia="Times New Roman"/>
          <w:lang w:eastAsia="sv-SE"/>
        </w:rPr>
        <w:t xml:space="preserve">Krister Person (Total) informerade lite om ett försök med </w:t>
      </w:r>
      <w:r w:rsidR="00A85A70" w:rsidRPr="00183E8E">
        <w:rPr>
          <w:rFonts w:eastAsia="Times New Roman"/>
          <w:lang w:eastAsia="sv-SE"/>
        </w:rPr>
        <w:t>tillsatsmedel som minskar åldringsegenskaperna på bitumen. Hänvisa</w:t>
      </w:r>
      <w:r w:rsidR="00BA36C0">
        <w:rPr>
          <w:rFonts w:eastAsia="Times New Roman"/>
          <w:lang w:eastAsia="sv-SE"/>
        </w:rPr>
        <w:t>r</w:t>
      </w:r>
      <w:r w:rsidR="00A85A70" w:rsidRPr="00183E8E">
        <w:rPr>
          <w:rFonts w:eastAsia="Times New Roman"/>
          <w:lang w:eastAsia="sv-SE"/>
        </w:rPr>
        <w:t xml:space="preserve"> till en</w:t>
      </w:r>
      <w:r w:rsidR="00BA36C0">
        <w:rPr>
          <w:rFonts w:eastAsia="Times New Roman"/>
          <w:lang w:eastAsia="sv-SE"/>
        </w:rPr>
        <w:t xml:space="preserve"> kommande</w:t>
      </w:r>
      <w:r w:rsidR="00A85A70" w:rsidRPr="00183E8E">
        <w:rPr>
          <w:rFonts w:eastAsia="Times New Roman"/>
          <w:lang w:eastAsia="sv-SE"/>
        </w:rPr>
        <w:t xml:space="preserve"> artikel i en Dansk tidskrif</w:t>
      </w:r>
      <w:r w:rsidR="00BA36C0">
        <w:rPr>
          <w:rFonts w:eastAsia="Times New Roman"/>
          <w:lang w:eastAsia="sv-SE"/>
        </w:rPr>
        <w:t>t.</w:t>
      </w:r>
    </w:p>
    <w:p w14:paraId="6C96D5F2" w14:textId="77777777" w:rsidR="007F25B6" w:rsidRPr="00183E8E" w:rsidRDefault="007F25B6" w:rsidP="007F25B6">
      <w:pPr>
        <w:numPr>
          <w:ilvl w:val="1"/>
          <w:numId w:val="7"/>
        </w:numPr>
        <w:spacing w:after="0" w:line="240" w:lineRule="auto"/>
        <w:rPr>
          <w:rFonts w:eastAsia="Times New Roman"/>
          <w:b/>
          <w:sz w:val="24"/>
        </w:rPr>
      </w:pPr>
      <w:r w:rsidRPr="00183E8E">
        <w:rPr>
          <w:rFonts w:eastAsia="Times New Roman"/>
          <w:b/>
          <w:sz w:val="24"/>
          <w:lang w:eastAsia="sv-SE"/>
        </w:rPr>
        <w:t>Extern</w:t>
      </w:r>
    </w:p>
    <w:p w14:paraId="719AA0EB" w14:textId="58058DF9" w:rsidR="00DF3762" w:rsidRPr="00183E8E" w:rsidRDefault="00A85A70" w:rsidP="00DF3762">
      <w:pPr>
        <w:spacing w:after="0" w:line="240" w:lineRule="auto"/>
        <w:ind w:left="1440"/>
        <w:rPr>
          <w:rFonts w:eastAsia="Times New Roman"/>
          <w:lang w:eastAsia="sv-SE"/>
        </w:rPr>
      </w:pPr>
      <w:r w:rsidRPr="00183E8E">
        <w:rPr>
          <w:rFonts w:eastAsia="Times New Roman"/>
          <w:lang w:eastAsia="sv-SE"/>
        </w:rPr>
        <w:t>Önskemål från Henrik Arnerdal om inspel på FOI på emulsionsområdet. De metoder som finns att tillgå har mycket mer att önska. Behov av mer robusta och objektiva metod finns.</w:t>
      </w:r>
      <w:r w:rsidR="00BA36C0">
        <w:rPr>
          <w:rFonts w:eastAsia="Times New Roman"/>
          <w:lang w:eastAsia="sv-SE"/>
        </w:rPr>
        <w:t xml:space="preserve"> Inte minst för ytbehandling.</w:t>
      </w:r>
    </w:p>
    <w:p w14:paraId="473AABC8" w14:textId="30DCE8E1" w:rsidR="00A85A70" w:rsidRPr="00183E8E" w:rsidRDefault="00A85A70" w:rsidP="00DF3762">
      <w:pPr>
        <w:spacing w:after="0" w:line="240" w:lineRule="auto"/>
        <w:ind w:left="1440"/>
        <w:rPr>
          <w:rFonts w:eastAsia="Times New Roman"/>
          <w:lang w:eastAsia="sv-SE"/>
        </w:rPr>
      </w:pPr>
    </w:p>
    <w:p w14:paraId="25DED5AF" w14:textId="77777777" w:rsidR="00A85A70" w:rsidRPr="00183E8E" w:rsidRDefault="00A85A70" w:rsidP="00DF3762">
      <w:pPr>
        <w:spacing w:after="0" w:line="240" w:lineRule="auto"/>
        <w:ind w:left="1440"/>
        <w:rPr>
          <w:rFonts w:eastAsia="Times New Roman"/>
        </w:rPr>
      </w:pPr>
    </w:p>
    <w:p w14:paraId="541C48E3" w14:textId="77777777" w:rsidR="00AC238F" w:rsidRPr="00183E8E" w:rsidRDefault="00AC238F" w:rsidP="00AC238F">
      <w:pPr>
        <w:spacing w:after="0" w:line="240" w:lineRule="auto"/>
        <w:ind w:left="426"/>
        <w:rPr>
          <w:rFonts w:eastAsia="Times New Roman"/>
          <w:lang w:eastAsia="sv-SE"/>
        </w:rPr>
      </w:pPr>
    </w:p>
    <w:p w14:paraId="5C250D7F" w14:textId="77777777" w:rsidR="003F7DB7" w:rsidRPr="00183E8E" w:rsidRDefault="003F7DB7" w:rsidP="003F7DB7">
      <w:pPr>
        <w:numPr>
          <w:ilvl w:val="0"/>
          <w:numId w:val="7"/>
        </w:numPr>
        <w:spacing w:after="0" w:line="240" w:lineRule="auto"/>
        <w:ind w:left="426" w:hanging="567"/>
        <w:rPr>
          <w:rFonts w:eastAsia="Times New Roman"/>
          <w:b/>
          <w:sz w:val="24"/>
        </w:rPr>
      </w:pPr>
      <w:r w:rsidRPr="00183E8E">
        <w:rPr>
          <w:rFonts w:eastAsia="Times New Roman"/>
          <w:b/>
          <w:sz w:val="24"/>
          <w:lang w:eastAsia="sv-SE"/>
        </w:rPr>
        <w:t>Metoddagen</w:t>
      </w:r>
      <w:r w:rsidR="000B4F07" w:rsidRPr="00183E8E">
        <w:rPr>
          <w:rFonts w:eastAsia="Times New Roman"/>
          <w:b/>
          <w:sz w:val="24"/>
          <w:lang w:eastAsia="sv-SE"/>
        </w:rPr>
        <w:t xml:space="preserve"> 2020</w:t>
      </w:r>
    </w:p>
    <w:p w14:paraId="41268BDA" w14:textId="238A7F6B" w:rsidR="00AF21C7" w:rsidRPr="00183E8E" w:rsidRDefault="00A85A70" w:rsidP="00183E8E">
      <w:pPr>
        <w:spacing w:after="0" w:line="240" w:lineRule="auto"/>
        <w:ind w:left="426"/>
        <w:rPr>
          <w:rFonts w:eastAsia="Times New Roman"/>
          <w:bCs/>
          <w:sz w:val="24"/>
        </w:rPr>
      </w:pPr>
      <w:r w:rsidRPr="00183E8E">
        <w:rPr>
          <w:rFonts w:eastAsia="Times New Roman"/>
          <w:bCs/>
          <w:sz w:val="24"/>
          <w:lang w:eastAsia="sv-SE"/>
        </w:rPr>
        <w:t xml:space="preserve">Kort reflektion över metoddagen 2020 gjordes. Bra ordinärt seminarium. Konstaterades att </w:t>
      </w:r>
      <w:r w:rsidR="00183E8E" w:rsidRPr="00183E8E">
        <w:rPr>
          <w:rFonts w:eastAsia="Times New Roman"/>
          <w:bCs/>
          <w:sz w:val="24"/>
          <w:lang w:eastAsia="sv-SE"/>
        </w:rPr>
        <w:t xml:space="preserve">2 programpunkter hade bäring på arbetet vi bedriver i bitumenutskottet. En genomgång av </w:t>
      </w:r>
      <w:r w:rsidR="00BA36C0">
        <w:rPr>
          <w:rFonts w:eastAsia="Times New Roman"/>
          <w:bCs/>
          <w:sz w:val="24"/>
          <w:lang w:eastAsia="sv-SE"/>
        </w:rPr>
        <w:t xml:space="preserve">vidhäftning för mjukbitumen </w:t>
      </w:r>
      <w:r w:rsidR="00183E8E" w:rsidRPr="00183E8E">
        <w:rPr>
          <w:rFonts w:eastAsia="Times New Roman"/>
          <w:bCs/>
          <w:sz w:val="24"/>
          <w:lang w:eastAsia="sv-SE"/>
        </w:rPr>
        <w:t>(filtreringsmetod) noterades. Utslagsgivande metod men erfarenheter kring värden och resultat saknas. Anders Gudmarsson (Peab) redovisade resultat från projekt Initial styvhet som också har bäring på bitumenegenskaper.</w:t>
      </w:r>
    </w:p>
    <w:p w14:paraId="7ED006CE" w14:textId="77777777" w:rsidR="00AC238F" w:rsidRPr="006B3E74" w:rsidRDefault="00AC238F" w:rsidP="00AC238F">
      <w:pPr>
        <w:spacing w:after="0" w:line="240" w:lineRule="auto"/>
        <w:ind w:left="426"/>
        <w:rPr>
          <w:rFonts w:eastAsia="Times New Roman"/>
          <w:color w:val="FF0000"/>
          <w:lang w:eastAsia="sv-SE"/>
        </w:rPr>
      </w:pPr>
    </w:p>
    <w:p w14:paraId="0DA1FA29" w14:textId="77777777" w:rsidR="0098443D" w:rsidRPr="00183E8E" w:rsidRDefault="003F7DB7" w:rsidP="00DE0C3D">
      <w:pPr>
        <w:numPr>
          <w:ilvl w:val="0"/>
          <w:numId w:val="7"/>
        </w:numPr>
        <w:spacing w:after="0" w:line="240" w:lineRule="auto"/>
        <w:ind w:left="426" w:hanging="567"/>
        <w:rPr>
          <w:rFonts w:eastAsia="Times New Roman"/>
          <w:b/>
          <w:sz w:val="24"/>
        </w:rPr>
      </w:pPr>
      <w:r w:rsidRPr="00183E8E">
        <w:rPr>
          <w:rFonts w:eastAsia="Times New Roman"/>
          <w:b/>
          <w:sz w:val="24"/>
        </w:rPr>
        <w:t>Övriga frågor</w:t>
      </w:r>
    </w:p>
    <w:p w14:paraId="1A06AAF9" w14:textId="1346FC33" w:rsidR="00EE608F" w:rsidRPr="00183E8E" w:rsidRDefault="00183E8E" w:rsidP="00EE608F">
      <w:pPr>
        <w:spacing w:after="0" w:line="240" w:lineRule="auto"/>
        <w:ind w:left="426"/>
        <w:rPr>
          <w:rFonts w:eastAsia="Times New Roman"/>
          <w:bCs/>
          <w:sz w:val="24"/>
        </w:rPr>
      </w:pPr>
      <w:r w:rsidRPr="00183E8E">
        <w:rPr>
          <w:rFonts w:eastAsia="Times New Roman"/>
          <w:bCs/>
          <w:sz w:val="24"/>
        </w:rPr>
        <w:t>Jerry Igelström (Svevia) en fråga om Bro</w:t>
      </w:r>
      <w:r w:rsidR="00BA36C0">
        <w:rPr>
          <w:rFonts w:eastAsia="Times New Roman"/>
          <w:bCs/>
          <w:sz w:val="24"/>
        </w:rPr>
        <w:t>o</w:t>
      </w:r>
      <w:r w:rsidRPr="00183E8E">
        <w:rPr>
          <w:rFonts w:eastAsia="Times New Roman"/>
          <w:bCs/>
          <w:sz w:val="24"/>
        </w:rPr>
        <w:t>kfield. Den är ok att använda</w:t>
      </w:r>
      <w:r w:rsidR="00BA36C0">
        <w:rPr>
          <w:rFonts w:eastAsia="Times New Roman"/>
          <w:bCs/>
          <w:sz w:val="24"/>
        </w:rPr>
        <w:t xml:space="preserve"> för dynamisk viskositet </w:t>
      </w:r>
      <w:r w:rsidRPr="00183E8E">
        <w:rPr>
          <w:rFonts w:eastAsia="Times New Roman"/>
          <w:bCs/>
          <w:sz w:val="24"/>
        </w:rPr>
        <w:t>enligt Henrik A. Ett gott alternativ.</w:t>
      </w:r>
    </w:p>
    <w:p w14:paraId="0CD9CF27" w14:textId="77777777" w:rsidR="00267AF2" w:rsidRPr="006B3E74" w:rsidRDefault="00267AF2" w:rsidP="00267AF2">
      <w:pPr>
        <w:spacing w:after="0" w:line="240" w:lineRule="auto"/>
        <w:ind w:left="426"/>
        <w:rPr>
          <w:rFonts w:eastAsia="Times New Roman"/>
          <w:b/>
          <w:color w:val="FF0000"/>
        </w:rPr>
      </w:pPr>
    </w:p>
    <w:p w14:paraId="1AECC397" w14:textId="77777777" w:rsidR="00EE608F" w:rsidRPr="00183E8E" w:rsidRDefault="003F7DB7" w:rsidP="00EE608F">
      <w:pPr>
        <w:numPr>
          <w:ilvl w:val="0"/>
          <w:numId w:val="7"/>
        </w:numPr>
        <w:spacing w:after="0" w:line="240" w:lineRule="auto"/>
        <w:ind w:left="426" w:hanging="567"/>
        <w:rPr>
          <w:rFonts w:eastAsia="Times New Roman"/>
          <w:b/>
          <w:sz w:val="24"/>
        </w:rPr>
      </w:pPr>
      <w:r w:rsidRPr="00183E8E">
        <w:rPr>
          <w:rFonts w:eastAsia="Times New Roman"/>
          <w:b/>
          <w:sz w:val="24"/>
          <w:lang w:eastAsia="sv-SE"/>
        </w:rPr>
        <w:t>Beslutslistan + avslut</w:t>
      </w:r>
    </w:p>
    <w:p w14:paraId="08184915" w14:textId="191CE08A" w:rsidR="00343C98" w:rsidRPr="00183E8E" w:rsidRDefault="00EE608F" w:rsidP="00EE608F">
      <w:pPr>
        <w:pStyle w:val="Liststycke"/>
        <w:ind w:left="426"/>
        <w:rPr>
          <w:rFonts w:eastAsia="Times New Roman"/>
          <w:bCs/>
          <w:sz w:val="24"/>
        </w:rPr>
      </w:pPr>
      <w:r w:rsidRPr="00183E8E">
        <w:rPr>
          <w:rFonts w:eastAsia="Times New Roman"/>
          <w:bCs/>
          <w:sz w:val="24"/>
        </w:rPr>
        <w:t>Beslutslistan gicks igenom</w:t>
      </w:r>
      <w:r w:rsidR="00183E8E" w:rsidRPr="00183E8E">
        <w:rPr>
          <w:rFonts w:eastAsia="Times New Roman"/>
          <w:bCs/>
          <w:sz w:val="24"/>
        </w:rPr>
        <w:t>, inga nya beslut. Uppgifter som ej är slutförda jobbas på.</w:t>
      </w:r>
    </w:p>
    <w:p w14:paraId="26B85A36" w14:textId="77777777" w:rsidR="00DF2C62" w:rsidRPr="00183E8E" w:rsidRDefault="00DF2C62" w:rsidP="00DF2C62">
      <w:pPr>
        <w:rPr>
          <w:rFonts w:eastAsia="Times New Roman"/>
          <w:bCs/>
          <w:sz w:val="24"/>
        </w:rPr>
      </w:pPr>
    </w:p>
    <w:p w14:paraId="09698A36" w14:textId="77777777" w:rsidR="00DF2C62" w:rsidRPr="00183E8E" w:rsidRDefault="00343C98" w:rsidP="00DF2C62">
      <w:pPr>
        <w:numPr>
          <w:ilvl w:val="0"/>
          <w:numId w:val="7"/>
        </w:numPr>
        <w:spacing w:after="0" w:line="240" w:lineRule="auto"/>
        <w:ind w:left="426" w:hanging="567"/>
        <w:rPr>
          <w:rFonts w:eastAsia="Times New Roman"/>
          <w:b/>
          <w:sz w:val="24"/>
        </w:rPr>
      </w:pPr>
      <w:r w:rsidRPr="00183E8E">
        <w:rPr>
          <w:rFonts w:eastAsia="Times New Roman"/>
          <w:b/>
          <w:sz w:val="24"/>
        </w:rPr>
        <w:t>Nästa möte:</w:t>
      </w:r>
    </w:p>
    <w:p w14:paraId="30E7DCC3" w14:textId="77777777" w:rsidR="00DF2C62" w:rsidRPr="00183E8E" w:rsidRDefault="00DF2C62" w:rsidP="00DF2C62">
      <w:pPr>
        <w:spacing w:after="0" w:line="240" w:lineRule="auto"/>
        <w:ind w:left="426"/>
        <w:rPr>
          <w:rFonts w:eastAsia="Times New Roman"/>
          <w:b/>
          <w:sz w:val="24"/>
        </w:rPr>
      </w:pPr>
    </w:p>
    <w:p w14:paraId="4A0CDF95" w14:textId="6D40001E" w:rsidR="00343C98" w:rsidRPr="00183E8E" w:rsidRDefault="00183E8E" w:rsidP="00DF2C62">
      <w:pPr>
        <w:spacing w:after="0" w:line="240" w:lineRule="auto"/>
        <w:ind w:left="426"/>
        <w:rPr>
          <w:rFonts w:eastAsia="Times New Roman"/>
          <w:bCs/>
          <w:sz w:val="24"/>
        </w:rPr>
      </w:pPr>
      <w:r w:rsidRPr="00183E8E">
        <w:rPr>
          <w:rFonts w:eastAsia="Times New Roman"/>
          <w:bCs/>
          <w:sz w:val="24"/>
        </w:rPr>
        <w:t>16 sept i Stockholm. Eventuellt tillsammans med Asfaltutskottet. Information om detta kommer senare.</w:t>
      </w:r>
    </w:p>
    <w:p w14:paraId="6AEA408D" w14:textId="77777777" w:rsidR="00DF2C62" w:rsidRPr="006B3E74" w:rsidRDefault="00DF2C62" w:rsidP="00DF2C62">
      <w:pPr>
        <w:spacing w:after="0" w:line="240" w:lineRule="auto"/>
        <w:ind w:left="426"/>
        <w:rPr>
          <w:rFonts w:eastAsia="Times New Roman"/>
          <w:bCs/>
          <w:color w:val="FF0000"/>
          <w:sz w:val="24"/>
        </w:rPr>
      </w:pPr>
    </w:p>
    <w:p w14:paraId="281A2101" w14:textId="77777777" w:rsidR="00DF2C62" w:rsidRPr="006B3E74" w:rsidRDefault="00DF2C62" w:rsidP="009C7BBD">
      <w:pPr>
        <w:spacing w:after="0" w:line="240" w:lineRule="auto"/>
        <w:rPr>
          <w:rFonts w:eastAsia="Times New Roman"/>
          <w:bCs/>
          <w:color w:val="FF0000"/>
          <w:sz w:val="24"/>
        </w:rPr>
      </w:pPr>
    </w:p>
    <w:p w14:paraId="0D70DA5D" w14:textId="77777777" w:rsidR="00DF2C62" w:rsidRPr="006B3E74" w:rsidRDefault="00DF2C62" w:rsidP="00DF2C62">
      <w:pPr>
        <w:spacing w:after="0" w:line="240" w:lineRule="auto"/>
        <w:rPr>
          <w:rFonts w:eastAsia="Times New Roman"/>
          <w:bCs/>
          <w:color w:val="FF0000"/>
          <w:sz w:val="24"/>
        </w:rPr>
      </w:pPr>
    </w:p>
    <w:p w14:paraId="3D75E1B3" w14:textId="77777777" w:rsidR="00DF2C62" w:rsidRPr="00183E8E" w:rsidRDefault="00DF2C62" w:rsidP="00DF2C62">
      <w:pPr>
        <w:tabs>
          <w:tab w:val="num" w:pos="426"/>
        </w:tabs>
        <w:ind w:left="426"/>
        <w:rPr>
          <w:rFonts w:ascii="Matura MT Script Capitals" w:hAnsi="Matura MT Script Capitals"/>
          <w:sz w:val="28"/>
        </w:rPr>
      </w:pPr>
      <w:r w:rsidRPr="00183E8E">
        <w:rPr>
          <w:rFonts w:ascii="Matura MT Script Capitals" w:hAnsi="Matura MT Script Capitals"/>
          <w:sz w:val="32"/>
        </w:rPr>
        <w:t>Andreas Waldemarson</w:t>
      </w:r>
      <w:r w:rsidRPr="00183E8E">
        <w:rPr>
          <w:rFonts w:ascii="Matura MT Script Capitals" w:hAnsi="Matura MT Script Capitals"/>
          <w:sz w:val="36"/>
        </w:rPr>
        <w:tab/>
      </w:r>
      <w:r w:rsidRPr="00183E8E">
        <w:rPr>
          <w:rFonts w:ascii="Matura MT Script Capitals" w:hAnsi="Matura MT Script Capitals"/>
          <w:sz w:val="36"/>
        </w:rPr>
        <w:tab/>
      </w:r>
      <w:r w:rsidRPr="00183E8E">
        <w:rPr>
          <w:rFonts w:ascii="Matura MT Script Capitals" w:hAnsi="Matura MT Script Capitals"/>
          <w:sz w:val="28"/>
        </w:rPr>
        <w:t>Henrik Arnerdal</w:t>
      </w:r>
    </w:p>
    <w:p w14:paraId="6E60678B" w14:textId="77777777" w:rsidR="00A45DB8" w:rsidRDefault="00DF2C62" w:rsidP="00DF2C62">
      <w:pPr>
        <w:tabs>
          <w:tab w:val="num" w:pos="426"/>
        </w:tabs>
        <w:ind w:left="426"/>
        <w:rPr>
          <w:rFonts w:asciiTheme="majorHAnsi" w:eastAsiaTheme="majorEastAsia" w:hAnsiTheme="majorHAnsi" w:cstheme="majorBidi"/>
          <w:b/>
          <w:sz w:val="26"/>
          <w:szCs w:val="26"/>
        </w:rPr>
      </w:pPr>
      <w:r w:rsidRPr="00E70234">
        <w:t>Sekreterare</w:t>
      </w:r>
      <w:r w:rsidRPr="00E70234">
        <w:tab/>
      </w:r>
      <w:r w:rsidRPr="00E70234">
        <w:tab/>
      </w:r>
      <w:r w:rsidRPr="00E70234">
        <w:tab/>
        <w:t>Ordförande</w:t>
      </w:r>
      <w:r>
        <w:rPr>
          <w:b/>
        </w:rPr>
        <w:t xml:space="preserve"> </w:t>
      </w:r>
      <w:r w:rsidR="00A45DB8">
        <w:rPr>
          <w:b/>
        </w:rPr>
        <w:br w:type="page"/>
      </w:r>
    </w:p>
    <w:p w14:paraId="03711F55" w14:textId="77777777" w:rsidR="006822C8" w:rsidRPr="005160F7" w:rsidRDefault="006822C8" w:rsidP="00A45DB8">
      <w:pPr>
        <w:pStyle w:val="Rubrik2"/>
        <w:rPr>
          <w:b/>
          <w:color w:val="FF0000"/>
          <w:sz w:val="18"/>
        </w:rPr>
      </w:pPr>
      <w:r w:rsidRPr="00A45DB8">
        <w:rPr>
          <w:b/>
          <w:color w:val="auto"/>
        </w:rPr>
        <w:lastRenderedPageBreak/>
        <w:t>Beslutslista</w:t>
      </w:r>
      <w:r w:rsidR="005160F7">
        <w:rPr>
          <w:b/>
          <w:color w:val="auto"/>
        </w:rPr>
        <w:t xml:space="preserve"> </w:t>
      </w:r>
      <w:r w:rsidR="005160F7" w:rsidRPr="005160F7">
        <w:rPr>
          <w:b/>
          <w:color w:val="FF0000"/>
          <w:sz w:val="18"/>
        </w:rPr>
        <w:t>(Rött innebär revidering på senaste mötet)</w:t>
      </w:r>
    </w:p>
    <w:tbl>
      <w:tblPr>
        <w:tblStyle w:val="Tabellrutnt"/>
        <w:tblW w:w="9923" w:type="dxa"/>
        <w:tblInd w:w="-147" w:type="dxa"/>
        <w:tblLayout w:type="fixed"/>
        <w:tblLook w:val="04A0" w:firstRow="1" w:lastRow="0" w:firstColumn="1" w:lastColumn="0" w:noHBand="0" w:noVBand="1"/>
      </w:tblPr>
      <w:tblGrid>
        <w:gridCol w:w="1418"/>
        <w:gridCol w:w="4820"/>
        <w:gridCol w:w="1137"/>
        <w:gridCol w:w="1272"/>
        <w:gridCol w:w="1276"/>
      </w:tblGrid>
      <w:tr w:rsidR="003C62ED" w:rsidRPr="003C62ED" w14:paraId="5704B0FB" w14:textId="77777777" w:rsidTr="00AA6327">
        <w:tc>
          <w:tcPr>
            <w:tcW w:w="1418" w:type="dxa"/>
            <w:tcBorders>
              <w:top w:val="single" w:sz="4" w:space="0" w:color="auto"/>
              <w:left w:val="single" w:sz="4" w:space="0" w:color="auto"/>
              <w:bottom w:val="single" w:sz="4" w:space="0" w:color="auto"/>
              <w:right w:val="single" w:sz="4" w:space="0" w:color="auto"/>
            </w:tcBorders>
            <w:hideMark/>
          </w:tcPr>
          <w:p w14:paraId="25CBBFA5" w14:textId="77777777" w:rsidR="006822C8" w:rsidRPr="005160F7" w:rsidRDefault="006822C8">
            <w:pPr>
              <w:tabs>
                <w:tab w:val="num" w:pos="426"/>
              </w:tabs>
              <w:rPr>
                <w:sz w:val="24"/>
              </w:rPr>
            </w:pPr>
            <w:r w:rsidRPr="005160F7">
              <w:t>Beslutsdatum</w:t>
            </w:r>
          </w:p>
        </w:tc>
        <w:tc>
          <w:tcPr>
            <w:tcW w:w="4820" w:type="dxa"/>
            <w:tcBorders>
              <w:top w:val="single" w:sz="4" w:space="0" w:color="auto"/>
              <w:left w:val="single" w:sz="4" w:space="0" w:color="auto"/>
              <w:bottom w:val="single" w:sz="4" w:space="0" w:color="auto"/>
              <w:right w:val="single" w:sz="4" w:space="0" w:color="auto"/>
            </w:tcBorders>
            <w:hideMark/>
          </w:tcPr>
          <w:p w14:paraId="1483E686" w14:textId="77777777" w:rsidR="006822C8" w:rsidRPr="005160F7" w:rsidRDefault="006822C8">
            <w:pPr>
              <w:tabs>
                <w:tab w:val="num" w:pos="426"/>
              </w:tabs>
            </w:pPr>
            <w:r w:rsidRPr="005160F7">
              <w:t>Aktivitet</w:t>
            </w:r>
          </w:p>
        </w:tc>
        <w:tc>
          <w:tcPr>
            <w:tcW w:w="1137" w:type="dxa"/>
            <w:tcBorders>
              <w:top w:val="single" w:sz="4" w:space="0" w:color="auto"/>
              <w:left w:val="single" w:sz="4" w:space="0" w:color="auto"/>
              <w:bottom w:val="single" w:sz="4" w:space="0" w:color="auto"/>
              <w:right w:val="single" w:sz="4" w:space="0" w:color="auto"/>
            </w:tcBorders>
            <w:hideMark/>
          </w:tcPr>
          <w:p w14:paraId="232F6465" w14:textId="77777777" w:rsidR="006822C8" w:rsidRPr="005160F7" w:rsidRDefault="006822C8">
            <w:pPr>
              <w:tabs>
                <w:tab w:val="num" w:pos="426"/>
              </w:tabs>
            </w:pPr>
            <w:r w:rsidRPr="005160F7">
              <w:t>Förväntat klart</w:t>
            </w:r>
          </w:p>
        </w:tc>
        <w:tc>
          <w:tcPr>
            <w:tcW w:w="1272" w:type="dxa"/>
            <w:tcBorders>
              <w:top w:val="single" w:sz="4" w:space="0" w:color="auto"/>
              <w:left w:val="single" w:sz="4" w:space="0" w:color="auto"/>
              <w:bottom w:val="single" w:sz="4" w:space="0" w:color="auto"/>
              <w:right w:val="single" w:sz="4" w:space="0" w:color="auto"/>
            </w:tcBorders>
            <w:hideMark/>
          </w:tcPr>
          <w:p w14:paraId="6C2B35A1" w14:textId="77777777" w:rsidR="006822C8" w:rsidRPr="005160F7" w:rsidRDefault="006822C8">
            <w:pPr>
              <w:tabs>
                <w:tab w:val="num" w:pos="426"/>
              </w:tabs>
            </w:pPr>
            <w:r w:rsidRPr="005160F7">
              <w:t>Ansvarig</w:t>
            </w:r>
          </w:p>
        </w:tc>
        <w:tc>
          <w:tcPr>
            <w:tcW w:w="1276" w:type="dxa"/>
            <w:tcBorders>
              <w:top w:val="single" w:sz="4" w:space="0" w:color="auto"/>
              <w:left w:val="single" w:sz="4" w:space="0" w:color="auto"/>
              <w:bottom w:val="single" w:sz="4" w:space="0" w:color="auto"/>
              <w:right w:val="single" w:sz="4" w:space="0" w:color="auto"/>
            </w:tcBorders>
            <w:hideMark/>
          </w:tcPr>
          <w:p w14:paraId="50B55181" w14:textId="77777777" w:rsidR="006822C8" w:rsidRPr="005160F7" w:rsidRDefault="006822C8">
            <w:pPr>
              <w:tabs>
                <w:tab w:val="num" w:pos="426"/>
              </w:tabs>
            </w:pPr>
            <w:r w:rsidRPr="005160F7">
              <w:t>Klart</w:t>
            </w:r>
          </w:p>
        </w:tc>
      </w:tr>
      <w:tr w:rsidR="005B01CE" w:rsidRPr="005B01CE" w14:paraId="4951A8B0" w14:textId="77777777" w:rsidTr="00AA6327">
        <w:tc>
          <w:tcPr>
            <w:tcW w:w="1418" w:type="dxa"/>
            <w:tcBorders>
              <w:top w:val="single" w:sz="4" w:space="0" w:color="auto"/>
              <w:left w:val="single" w:sz="4" w:space="0" w:color="auto"/>
              <w:bottom w:val="single" w:sz="4" w:space="0" w:color="auto"/>
              <w:right w:val="single" w:sz="4" w:space="0" w:color="auto"/>
            </w:tcBorders>
          </w:tcPr>
          <w:p w14:paraId="6A067555" w14:textId="77777777" w:rsidR="005B01CE" w:rsidRPr="005B01CE" w:rsidRDefault="005B01CE">
            <w:pPr>
              <w:tabs>
                <w:tab w:val="num" w:pos="426"/>
              </w:tabs>
              <w:rPr>
                <w:color w:val="FF0000"/>
              </w:rPr>
            </w:pPr>
            <w:r w:rsidRPr="005B01CE">
              <w:rPr>
                <w:color w:val="FF0000"/>
              </w:rPr>
              <w:t>2019-10-25</w:t>
            </w:r>
          </w:p>
        </w:tc>
        <w:tc>
          <w:tcPr>
            <w:tcW w:w="4820" w:type="dxa"/>
            <w:tcBorders>
              <w:top w:val="single" w:sz="4" w:space="0" w:color="auto"/>
              <w:left w:val="single" w:sz="4" w:space="0" w:color="auto"/>
              <w:bottom w:val="single" w:sz="4" w:space="0" w:color="auto"/>
              <w:right w:val="single" w:sz="4" w:space="0" w:color="auto"/>
            </w:tcBorders>
          </w:tcPr>
          <w:p w14:paraId="14D02A27" w14:textId="77777777" w:rsidR="005B01CE" w:rsidRPr="005B01CE" w:rsidRDefault="005B01CE">
            <w:pPr>
              <w:tabs>
                <w:tab w:val="num" w:pos="426"/>
              </w:tabs>
              <w:rPr>
                <w:color w:val="FF0000"/>
              </w:rPr>
            </w:pPr>
            <w:r w:rsidRPr="005B01CE">
              <w:rPr>
                <w:color w:val="FF0000"/>
              </w:rPr>
              <w:t>Plan för ringanalys för PMB och Emulsioner</w:t>
            </w:r>
          </w:p>
        </w:tc>
        <w:tc>
          <w:tcPr>
            <w:tcW w:w="1137" w:type="dxa"/>
            <w:tcBorders>
              <w:top w:val="single" w:sz="4" w:space="0" w:color="auto"/>
              <w:left w:val="single" w:sz="4" w:space="0" w:color="auto"/>
              <w:bottom w:val="single" w:sz="4" w:space="0" w:color="auto"/>
              <w:right w:val="single" w:sz="4" w:space="0" w:color="auto"/>
            </w:tcBorders>
          </w:tcPr>
          <w:p w14:paraId="10EDDFB4" w14:textId="77777777" w:rsidR="005B01CE" w:rsidRPr="005B01CE" w:rsidRDefault="005B01CE">
            <w:pPr>
              <w:tabs>
                <w:tab w:val="num" w:pos="426"/>
              </w:tabs>
              <w:rPr>
                <w:color w:val="FF0000"/>
              </w:rPr>
            </w:pPr>
            <w:r w:rsidRPr="005B01CE">
              <w:rPr>
                <w:color w:val="FF0000"/>
              </w:rPr>
              <w:t>2019-12</w:t>
            </w:r>
          </w:p>
        </w:tc>
        <w:tc>
          <w:tcPr>
            <w:tcW w:w="1272" w:type="dxa"/>
            <w:tcBorders>
              <w:top w:val="single" w:sz="4" w:space="0" w:color="auto"/>
              <w:left w:val="single" w:sz="4" w:space="0" w:color="auto"/>
              <w:bottom w:val="single" w:sz="4" w:space="0" w:color="auto"/>
              <w:right w:val="single" w:sz="4" w:space="0" w:color="auto"/>
            </w:tcBorders>
          </w:tcPr>
          <w:p w14:paraId="10ABC573" w14:textId="77777777" w:rsidR="005B01CE" w:rsidRPr="005B01CE" w:rsidRDefault="005B01CE">
            <w:pPr>
              <w:tabs>
                <w:tab w:val="num" w:pos="426"/>
              </w:tabs>
              <w:rPr>
                <w:color w:val="FF0000"/>
              </w:rPr>
            </w:pPr>
            <w:r w:rsidRPr="005B01CE">
              <w:rPr>
                <w:color w:val="FF0000"/>
              </w:rPr>
              <w:t>Henrik A</w:t>
            </w:r>
          </w:p>
        </w:tc>
        <w:tc>
          <w:tcPr>
            <w:tcW w:w="1276" w:type="dxa"/>
            <w:tcBorders>
              <w:top w:val="single" w:sz="4" w:space="0" w:color="auto"/>
              <w:left w:val="single" w:sz="4" w:space="0" w:color="auto"/>
              <w:bottom w:val="single" w:sz="4" w:space="0" w:color="auto"/>
              <w:right w:val="single" w:sz="4" w:space="0" w:color="auto"/>
            </w:tcBorders>
          </w:tcPr>
          <w:p w14:paraId="28C28413" w14:textId="77777777" w:rsidR="005B01CE" w:rsidRPr="005B01CE" w:rsidRDefault="005B01CE">
            <w:pPr>
              <w:tabs>
                <w:tab w:val="num" w:pos="426"/>
              </w:tabs>
              <w:rPr>
                <w:color w:val="FF0000"/>
              </w:rPr>
            </w:pPr>
          </w:p>
        </w:tc>
      </w:tr>
      <w:tr w:rsidR="00706436" w:rsidRPr="00706436" w14:paraId="11A5089A" w14:textId="77777777" w:rsidTr="00AA6327">
        <w:tc>
          <w:tcPr>
            <w:tcW w:w="1418" w:type="dxa"/>
            <w:tcBorders>
              <w:top w:val="single" w:sz="4" w:space="0" w:color="auto"/>
              <w:left w:val="single" w:sz="4" w:space="0" w:color="auto"/>
              <w:bottom w:val="single" w:sz="4" w:space="0" w:color="auto"/>
              <w:right w:val="single" w:sz="4" w:space="0" w:color="auto"/>
            </w:tcBorders>
          </w:tcPr>
          <w:p w14:paraId="5CC15555" w14:textId="77777777" w:rsidR="00706436" w:rsidRPr="00706436" w:rsidRDefault="00706436">
            <w:pPr>
              <w:tabs>
                <w:tab w:val="num" w:pos="426"/>
              </w:tabs>
              <w:rPr>
                <w:color w:val="FF0000"/>
              </w:rPr>
            </w:pPr>
            <w:r w:rsidRPr="00706436">
              <w:rPr>
                <w:color w:val="FF0000"/>
              </w:rPr>
              <w:t>2019-10-25</w:t>
            </w:r>
          </w:p>
        </w:tc>
        <w:tc>
          <w:tcPr>
            <w:tcW w:w="4820" w:type="dxa"/>
            <w:tcBorders>
              <w:top w:val="single" w:sz="4" w:space="0" w:color="auto"/>
              <w:left w:val="single" w:sz="4" w:space="0" w:color="auto"/>
              <w:bottom w:val="single" w:sz="4" w:space="0" w:color="auto"/>
              <w:right w:val="single" w:sz="4" w:space="0" w:color="auto"/>
            </w:tcBorders>
          </w:tcPr>
          <w:p w14:paraId="7FF37F35" w14:textId="77777777" w:rsidR="00706436" w:rsidRPr="00706436" w:rsidRDefault="00706436">
            <w:pPr>
              <w:tabs>
                <w:tab w:val="num" w:pos="426"/>
              </w:tabs>
              <w:rPr>
                <w:color w:val="FF0000"/>
              </w:rPr>
            </w:pPr>
            <w:r w:rsidRPr="00706436">
              <w:rPr>
                <w:color w:val="FF0000"/>
              </w:rPr>
              <w:t>Metodhandledning för EN 12594:2014 Provberedning</w:t>
            </w:r>
          </w:p>
        </w:tc>
        <w:tc>
          <w:tcPr>
            <w:tcW w:w="1137" w:type="dxa"/>
            <w:tcBorders>
              <w:top w:val="single" w:sz="4" w:space="0" w:color="auto"/>
              <w:left w:val="single" w:sz="4" w:space="0" w:color="auto"/>
              <w:bottom w:val="single" w:sz="4" w:space="0" w:color="auto"/>
              <w:right w:val="single" w:sz="4" w:space="0" w:color="auto"/>
            </w:tcBorders>
          </w:tcPr>
          <w:p w14:paraId="3B641295" w14:textId="77777777" w:rsidR="00706436" w:rsidRPr="00706436" w:rsidRDefault="00706436">
            <w:pPr>
              <w:tabs>
                <w:tab w:val="num" w:pos="426"/>
              </w:tabs>
              <w:rPr>
                <w:color w:val="FF0000"/>
              </w:rPr>
            </w:pPr>
            <w:r w:rsidRPr="00706436">
              <w:rPr>
                <w:color w:val="FF0000"/>
              </w:rPr>
              <w:t>2020-06</w:t>
            </w:r>
          </w:p>
        </w:tc>
        <w:tc>
          <w:tcPr>
            <w:tcW w:w="1272" w:type="dxa"/>
            <w:tcBorders>
              <w:top w:val="single" w:sz="4" w:space="0" w:color="auto"/>
              <w:left w:val="single" w:sz="4" w:space="0" w:color="auto"/>
              <w:bottom w:val="single" w:sz="4" w:space="0" w:color="auto"/>
              <w:right w:val="single" w:sz="4" w:space="0" w:color="auto"/>
            </w:tcBorders>
          </w:tcPr>
          <w:p w14:paraId="0929C190" w14:textId="77777777" w:rsidR="00706436" w:rsidRPr="00706436" w:rsidRDefault="00706436">
            <w:pPr>
              <w:tabs>
                <w:tab w:val="num" w:pos="426"/>
              </w:tabs>
              <w:rPr>
                <w:color w:val="FF0000"/>
              </w:rPr>
            </w:pPr>
            <w:r w:rsidRPr="00706436">
              <w:rPr>
                <w:color w:val="FF0000"/>
              </w:rPr>
              <w:t>Elena mfl</w:t>
            </w:r>
          </w:p>
        </w:tc>
        <w:tc>
          <w:tcPr>
            <w:tcW w:w="1276" w:type="dxa"/>
            <w:tcBorders>
              <w:top w:val="single" w:sz="4" w:space="0" w:color="auto"/>
              <w:left w:val="single" w:sz="4" w:space="0" w:color="auto"/>
              <w:bottom w:val="single" w:sz="4" w:space="0" w:color="auto"/>
              <w:right w:val="single" w:sz="4" w:space="0" w:color="auto"/>
            </w:tcBorders>
          </w:tcPr>
          <w:p w14:paraId="21F36637" w14:textId="77777777" w:rsidR="00706436" w:rsidRPr="00706436" w:rsidRDefault="00706436">
            <w:pPr>
              <w:tabs>
                <w:tab w:val="num" w:pos="426"/>
              </w:tabs>
              <w:rPr>
                <w:color w:val="FF0000"/>
              </w:rPr>
            </w:pPr>
          </w:p>
        </w:tc>
      </w:tr>
      <w:tr w:rsidR="003E1C7A" w:rsidRPr="003C62ED" w14:paraId="3CE303D7" w14:textId="77777777" w:rsidTr="00706436">
        <w:tc>
          <w:tcPr>
            <w:tcW w:w="1418" w:type="dxa"/>
            <w:tcBorders>
              <w:top w:val="single" w:sz="4" w:space="0" w:color="auto"/>
              <w:left w:val="single" w:sz="4" w:space="0" w:color="auto"/>
              <w:bottom w:val="single" w:sz="4" w:space="0" w:color="auto"/>
              <w:right w:val="single" w:sz="4" w:space="0" w:color="auto"/>
            </w:tcBorders>
            <w:shd w:val="clear" w:color="auto" w:fill="92D050"/>
          </w:tcPr>
          <w:p w14:paraId="0347AD67" w14:textId="77777777" w:rsidR="003E1C7A" w:rsidRPr="00706436" w:rsidRDefault="003E1C7A">
            <w:pPr>
              <w:tabs>
                <w:tab w:val="num" w:pos="426"/>
              </w:tabs>
            </w:pPr>
            <w:r w:rsidRPr="00706436">
              <w:t>2019-02-05</w:t>
            </w:r>
          </w:p>
        </w:tc>
        <w:tc>
          <w:tcPr>
            <w:tcW w:w="4820" w:type="dxa"/>
            <w:tcBorders>
              <w:top w:val="single" w:sz="4" w:space="0" w:color="auto"/>
              <w:left w:val="single" w:sz="4" w:space="0" w:color="auto"/>
              <w:bottom w:val="single" w:sz="4" w:space="0" w:color="auto"/>
              <w:right w:val="single" w:sz="4" w:space="0" w:color="auto"/>
            </w:tcBorders>
            <w:shd w:val="clear" w:color="auto" w:fill="92D050"/>
          </w:tcPr>
          <w:p w14:paraId="6FD3F765" w14:textId="77777777" w:rsidR="003E1C7A" w:rsidRPr="00706436" w:rsidRDefault="003E1C7A">
            <w:pPr>
              <w:tabs>
                <w:tab w:val="num" w:pos="426"/>
              </w:tabs>
            </w:pPr>
            <w:r w:rsidRPr="00706436">
              <w:t>Metodhandledningar för EN 13398 och EN 13589</w:t>
            </w:r>
          </w:p>
        </w:tc>
        <w:tc>
          <w:tcPr>
            <w:tcW w:w="1137" w:type="dxa"/>
            <w:tcBorders>
              <w:top w:val="single" w:sz="4" w:space="0" w:color="auto"/>
              <w:left w:val="single" w:sz="4" w:space="0" w:color="auto"/>
              <w:bottom w:val="single" w:sz="4" w:space="0" w:color="auto"/>
              <w:right w:val="single" w:sz="4" w:space="0" w:color="auto"/>
            </w:tcBorders>
            <w:shd w:val="clear" w:color="auto" w:fill="92D050"/>
          </w:tcPr>
          <w:p w14:paraId="31C6D9A0" w14:textId="77777777" w:rsidR="003E1C7A" w:rsidRPr="00706436" w:rsidRDefault="003E1C7A">
            <w:pPr>
              <w:tabs>
                <w:tab w:val="num" w:pos="426"/>
              </w:tabs>
            </w:pPr>
            <w:r w:rsidRPr="00706436">
              <w:t>2019-04</w:t>
            </w:r>
          </w:p>
        </w:tc>
        <w:tc>
          <w:tcPr>
            <w:tcW w:w="1272" w:type="dxa"/>
            <w:tcBorders>
              <w:top w:val="single" w:sz="4" w:space="0" w:color="auto"/>
              <w:left w:val="single" w:sz="4" w:space="0" w:color="auto"/>
              <w:bottom w:val="single" w:sz="4" w:space="0" w:color="auto"/>
              <w:right w:val="single" w:sz="4" w:space="0" w:color="auto"/>
            </w:tcBorders>
            <w:shd w:val="clear" w:color="auto" w:fill="92D050"/>
          </w:tcPr>
          <w:p w14:paraId="3497AA50" w14:textId="77777777" w:rsidR="003E1C7A" w:rsidRPr="00706436" w:rsidRDefault="003E1C7A">
            <w:pPr>
              <w:tabs>
                <w:tab w:val="num" w:pos="426"/>
              </w:tabs>
            </w:pPr>
            <w:r w:rsidRPr="00706436">
              <w:t>Madelaine och Elena</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396D9B13" w14:textId="77777777" w:rsidR="003E1C7A" w:rsidRPr="00706436" w:rsidRDefault="003E1C7A">
            <w:pPr>
              <w:tabs>
                <w:tab w:val="num" w:pos="426"/>
              </w:tabs>
            </w:pPr>
          </w:p>
        </w:tc>
      </w:tr>
      <w:tr w:rsidR="00E36573" w:rsidRPr="003C62ED" w14:paraId="58AFE854" w14:textId="77777777" w:rsidTr="009B35CB">
        <w:tc>
          <w:tcPr>
            <w:tcW w:w="1418" w:type="dxa"/>
            <w:tcBorders>
              <w:top w:val="single" w:sz="4" w:space="0" w:color="auto"/>
              <w:left w:val="single" w:sz="4" w:space="0" w:color="auto"/>
              <w:bottom w:val="single" w:sz="4" w:space="0" w:color="auto"/>
              <w:right w:val="single" w:sz="4" w:space="0" w:color="auto"/>
            </w:tcBorders>
            <w:shd w:val="clear" w:color="auto" w:fill="92D050"/>
          </w:tcPr>
          <w:p w14:paraId="6C172412" w14:textId="77777777" w:rsidR="00E36573" w:rsidRDefault="00E36573">
            <w:pPr>
              <w:tabs>
                <w:tab w:val="num" w:pos="426"/>
              </w:tabs>
            </w:pPr>
            <w:r>
              <w:t>2018-02-20</w:t>
            </w:r>
          </w:p>
        </w:tc>
        <w:tc>
          <w:tcPr>
            <w:tcW w:w="4820" w:type="dxa"/>
            <w:tcBorders>
              <w:top w:val="single" w:sz="4" w:space="0" w:color="auto"/>
              <w:left w:val="single" w:sz="4" w:space="0" w:color="auto"/>
              <w:bottom w:val="single" w:sz="4" w:space="0" w:color="auto"/>
              <w:right w:val="single" w:sz="4" w:space="0" w:color="auto"/>
            </w:tcBorders>
            <w:shd w:val="clear" w:color="auto" w:fill="92D050"/>
          </w:tcPr>
          <w:p w14:paraId="4ECFC5FE" w14:textId="77777777" w:rsidR="00E36573" w:rsidRDefault="00E36573">
            <w:pPr>
              <w:tabs>
                <w:tab w:val="num" w:pos="426"/>
              </w:tabs>
            </w:pPr>
            <w:r>
              <w:t>Sammanställa gruppens önskan om prioriterade metoder för ringanalys till ringanalysgruppen</w:t>
            </w:r>
          </w:p>
        </w:tc>
        <w:tc>
          <w:tcPr>
            <w:tcW w:w="1137" w:type="dxa"/>
            <w:tcBorders>
              <w:top w:val="single" w:sz="4" w:space="0" w:color="auto"/>
              <w:left w:val="single" w:sz="4" w:space="0" w:color="auto"/>
              <w:bottom w:val="single" w:sz="4" w:space="0" w:color="auto"/>
              <w:right w:val="single" w:sz="4" w:space="0" w:color="auto"/>
            </w:tcBorders>
            <w:shd w:val="clear" w:color="auto" w:fill="92D050"/>
          </w:tcPr>
          <w:p w14:paraId="13EB7A11" w14:textId="77777777" w:rsidR="00E36573" w:rsidRPr="005160F7" w:rsidRDefault="00E36573">
            <w:pPr>
              <w:tabs>
                <w:tab w:val="num" w:pos="426"/>
              </w:tabs>
            </w:pPr>
            <w:r>
              <w:t>201</w:t>
            </w:r>
            <w:r w:rsidR="003E1C7A">
              <w:t>8</w:t>
            </w:r>
            <w:r>
              <w:t>-04</w:t>
            </w:r>
          </w:p>
        </w:tc>
        <w:tc>
          <w:tcPr>
            <w:tcW w:w="1272" w:type="dxa"/>
            <w:tcBorders>
              <w:top w:val="single" w:sz="4" w:space="0" w:color="auto"/>
              <w:left w:val="single" w:sz="4" w:space="0" w:color="auto"/>
              <w:bottom w:val="single" w:sz="4" w:space="0" w:color="auto"/>
              <w:right w:val="single" w:sz="4" w:space="0" w:color="auto"/>
            </w:tcBorders>
            <w:shd w:val="clear" w:color="auto" w:fill="92D050"/>
          </w:tcPr>
          <w:p w14:paraId="4BB69B04" w14:textId="77777777" w:rsidR="00E36573" w:rsidRDefault="00E36573">
            <w:pPr>
              <w:tabs>
                <w:tab w:val="num" w:pos="426"/>
              </w:tabs>
            </w:pPr>
            <w:r>
              <w:t>Andreas</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3765D52D" w14:textId="77777777" w:rsidR="00E36573" w:rsidRPr="005160F7" w:rsidRDefault="009B35CB">
            <w:pPr>
              <w:tabs>
                <w:tab w:val="num" w:pos="426"/>
              </w:tabs>
            </w:pPr>
            <w:r>
              <w:t>2018-05</w:t>
            </w:r>
          </w:p>
        </w:tc>
      </w:tr>
      <w:tr w:rsidR="001E5340" w:rsidRPr="003C62ED" w14:paraId="582C7B2E" w14:textId="77777777" w:rsidTr="009B35CB">
        <w:tc>
          <w:tcPr>
            <w:tcW w:w="1418" w:type="dxa"/>
            <w:tcBorders>
              <w:top w:val="single" w:sz="4" w:space="0" w:color="auto"/>
              <w:left w:val="single" w:sz="4" w:space="0" w:color="auto"/>
              <w:bottom w:val="single" w:sz="4" w:space="0" w:color="auto"/>
              <w:right w:val="single" w:sz="4" w:space="0" w:color="auto"/>
            </w:tcBorders>
            <w:shd w:val="clear" w:color="auto" w:fill="92D050"/>
          </w:tcPr>
          <w:p w14:paraId="6F70B535" w14:textId="77777777" w:rsidR="001E5340" w:rsidRDefault="00E36573">
            <w:pPr>
              <w:tabs>
                <w:tab w:val="num" w:pos="426"/>
              </w:tabs>
            </w:pPr>
            <w:r>
              <w:t>2018-02-20</w:t>
            </w:r>
          </w:p>
        </w:tc>
        <w:tc>
          <w:tcPr>
            <w:tcW w:w="4820" w:type="dxa"/>
            <w:tcBorders>
              <w:top w:val="single" w:sz="4" w:space="0" w:color="auto"/>
              <w:left w:val="single" w:sz="4" w:space="0" w:color="auto"/>
              <w:bottom w:val="single" w:sz="4" w:space="0" w:color="auto"/>
              <w:right w:val="single" w:sz="4" w:space="0" w:color="auto"/>
            </w:tcBorders>
            <w:shd w:val="clear" w:color="auto" w:fill="92D050"/>
          </w:tcPr>
          <w:p w14:paraId="51E49229" w14:textId="77777777" w:rsidR="001E5340" w:rsidRDefault="00E36573">
            <w:pPr>
              <w:tabs>
                <w:tab w:val="num" w:pos="426"/>
              </w:tabs>
            </w:pPr>
            <w:r>
              <w:t>Se till att metodhandledning för återvinning (revidering med avseende på visk-bitumen) blir klar och publiseras på metodgruppens hemsida.</w:t>
            </w:r>
          </w:p>
        </w:tc>
        <w:tc>
          <w:tcPr>
            <w:tcW w:w="1137" w:type="dxa"/>
            <w:tcBorders>
              <w:top w:val="single" w:sz="4" w:space="0" w:color="auto"/>
              <w:left w:val="single" w:sz="4" w:space="0" w:color="auto"/>
              <w:bottom w:val="single" w:sz="4" w:space="0" w:color="auto"/>
              <w:right w:val="single" w:sz="4" w:space="0" w:color="auto"/>
            </w:tcBorders>
            <w:shd w:val="clear" w:color="auto" w:fill="92D050"/>
          </w:tcPr>
          <w:p w14:paraId="48C81BEA" w14:textId="77777777" w:rsidR="001E5340" w:rsidRPr="005160F7" w:rsidRDefault="001E5340">
            <w:pPr>
              <w:tabs>
                <w:tab w:val="num" w:pos="426"/>
              </w:tabs>
            </w:pPr>
          </w:p>
        </w:tc>
        <w:tc>
          <w:tcPr>
            <w:tcW w:w="1272" w:type="dxa"/>
            <w:tcBorders>
              <w:top w:val="single" w:sz="4" w:space="0" w:color="auto"/>
              <w:left w:val="single" w:sz="4" w:space="0" w:color="auto"/>
              <w:bottom w:val="single" w:sz="4" w:space="0" w:color="auto"/>
              <w:right w:val="single" w:sz="4" w:space="0" w:color="auto"/>
            </w:tcBorders>
            <w:shd w:val="clear" w:color="auto" w:fill="92D050"/>
          </w:tcPr>
          <w:p w14:paraId="3FE3C4DD" w14:textId="77777777" w:rsidR="001E5340" w:rsidRDefault="00E36573">
            <w:pPr>
              <w:tabs>
                <w:tab w:val="num" w:pos="426"/>
              </w:tabs>
            </w:pPr>
            <w:r>
              <w:t>Andreas</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2004187F" w14:textId="77777777" w:rsidR="001E5340" w:rsidRPr="005160F7" w:rsidRDefault="001E5340">
            <w:pPr>
              <w:tabs>
                <w:tab w:val="num" w:pos="426"/>
              </w:tabs>
            </w:pPr>
          </w:p>
        </w:tc>
      </w:tr>
      <w:tr w:rsidR="001E5340" w:rsidRPr="003C62ED" w14:paraId="21DAB22E" w14:textId="77777777" w:rsidTr="009B35CB">
        <w:tc>
          <w:tcPr>
            <w:tcW w:w="1418" w:type="dxa"/>
            <w:tcBorders>
              <w:top w:val="single" w:sz="4" w:space="0" w:color="auto"/>
              <w:left w:val="single" w:sz="4" w:space="0" w:color="auto"/>
              <w:bottom w:val="single" w:sz="4" w:space="0" w:color="auto"/>
              <w:right w:val="single" w:sz="4" w:space="0" w:color="auto"/>
            </w:tcBorders>
            <w:shd w:val="clear" w:color="auto" w:fill="92D050"/>
          </w:tcPr>
          <w:p w14:paraId="3D7E72A5" w14:textId="77777777" w:rsidR="001E5340" w:rsidRPr="005160F7" w:rsidRDefault="001E5340">
            <w:pPr>
              <w:tabs>
                <w:tab w:val="num" w:pos="426"/>
              </w:tabs>
            </w:pPr>
            <w:r>
              <w:t>2018-02-20</w:t>
            </w:r>
          </w:p>
        </w:tc>
        <w:tc>
          <w:tcPr>
            <w:tcW w:w="4820" w:type="dxa"/>
            <w:tcBorders>
              <w:top w:val="single" w:sz="4" w:space="0" w:color="auto"/>
              <w:left w:val="single" w:sz="4" w:space="0" w:color="auto"/>
              <w:bottom w:val="single" w:sz="4" w:space="0" w:color="auto"/>
              <w:right w:val="single" w:sz="4" w:space="0" w:color="auto"/>
            </w:tcBorders>
            <w:shd w:val="clear" w:color="auto" w:fill="92D050"/>
          </w:tcPr>
          <w:p w14:paraId="3701031A" w14:textId="77777777" w:rsidR="001E5340" w:rsidRPr="005160F7" w:rsidRDefault="001E5340">
            <w:pPr>
              <w:tabs>
                <w:tab w:val="num" w:pos="426"/>
              </w:tabs>
            </w:pPr>
            <w:r>
              <w:t>Har vi nyckel till Nestes RR för att få ut de svenska labbens nummer? Kolla med Leif V</w:t>
            </w:r>
          </w:p>
        </w:tc>
        <w:tc>
          <w:tcPr>
            <w:tcW w:w="1137" w:type="dxa"/>
            <w:tcBorders>
              <w:top w:val="single" w:sz="4" w:space="0" w:color="auto"/>
              <w:left w:val="single" w:sz="4" w:space="0" w:color="auto"/>
              <w:bottom w:val="single" w:sz="4" w:space="0" w:color="auto"/>
              <w:right w:val="single" w:sz="4" w:space="0" w:color="auto"/>
            </w:tcBorders>
            <w:shd w:val="clear" w:color="auto" w:fill="92D050"/>
          </w:tcPr>
          <w:p w14:paraId="3CE0CA25" w14:textId="77777777" w:rsidR="001E5340" w:rsidRPr="005160F7" w:rsidRDefault="001E5340">
            <w:pPr>
              <w:tabs>
                <w:tab w:val="num" w:pos="426"/>
              </w:tabs>
            </w:pPr>
          </w:p>
        </w:tc>
        <w:tc>
          <w:tcPr>
            <w:tcW w:w="1272" w:type="dxa"/>
            <w:tcBorders>
              <w:top w:val="single" w:sz="4" w:space="0" w:color="auto"/>
              <w:left w:val="single" w:sz="4" w:space="0" w:color="auto"/>
              <w:bottom w:val="single" w:sz="4" w:space="0" w:color="auto"/>
              <w:right w:val="single" w:sz="4" w:space="0" w:color="auto"/>
            </w:tcBorders>
            <w:shd w:val="clear" w:color="auto" w:fill="92D050"/>
          </w:tcPr>
          <w:p w14:paraId="16B7D525" w14:textId="77777777" w:rsidR="001E5340" w:rsidRPr="005160F7" w:rsidRDefault="001E5340">
            <w:pPr>
              <w:tabs>
                <w:tab w:val="num" w:pos="426"/>
              </w:tabs>
            </w:pPr>
            <w:r>
              <w:t>Andreas</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2578AEE8" w14:textId="77777777" w:rsidR="001E5340" w:rsidRPr="005160F7" w:rsidRDefault="001E5340">
            <w:pPr>
              <w:tabs>
                <w:tab w:val="num" w:pos="426"/>
              </w:tabs>
            </w:pPr>
          </w:p>
        </w:tc>
      </w:tr>
      <w:tr w:rsidR="003E1C7A" w:rsidRPr="003E1C7A" w14:paraId="62EDE94D" w14:textId="77777777" w:rsidTr="00706436">
        <w:tc>
          <w:tcPr>
            <w:tcW w:w="1418" w:type="dxa"/>
            <w:tcBorders>
              <w:top w:val="single" w:sz="4" w:space="0" w:color="auto"/>
              <w:left w:val="single" w:sz="4" w:space="0" w:color="auto"/>
              <w:bottom w:val="single" w:sz="4" w:space="0" w:color="auto"/>
              <w:right w:val="single" w:sz="4" w:space="0" w:color="auto"/>
            </w:tcBorders>
            <w:shd w:val="clear" w:color="auto" w:fill="92D050"/>
          </w:tcPr>
          <w:p w14:paraId="5DF25584" w14:textId="77777777" w:rsidR="001E5340" w:rsidRPr="003E1C7A" w:rsidRDefault="001E5340" w:rsidP="001E5340">
            <w:pPr>
              <w:tabs>
                <w:tab w:val="num" w:pos="426"/>
              </w:tabs>
            </w:pPr>
            <w:r w:rsidRPr="003E1C7A">
              <w:t>2017-03-02</w:t>
            </w:r>
          </w:p>
        </w:tc>
        <w:tc>
          <w:tcPr>
            <w:tcW w:w="4820" w:type="dxa"/>
            <w:tcBorders>
              <w:top w:val="single" w:sz="4" w:space="0" w:color="auto"/>
              <w:left w:val="single" w:sz="4" w:space="0" w:color="auto"/>
              <w:bottom w:val="single" w:sz="4" w:space="0" w:color="auto"/>
              <w:right w:val="single" w:sz="4" w:space="0" w:color="auto"/>
            </w:tcBorders>
            <w:shd w:val="clear" w:color="auto" w:fill="92D050"/>
          </w:tcPr>
          <w:p w14:paraId="34C79BBF" w14:textId="77777777" w:rsidR="001E5340" w:rsidRPr="003E1C7A" w:rsidRDefault="001E5340" w:rsidP="001E5340">
            <w:pPr>
              <w:tabs>
                <w:tab w:val="num" w:pos="426"/>
              </w:tabs>
            </w:pPr>
            <w:r w:rsidRPr="003E1C7A">
              <w:t>Sammankallande för metodhandledning för SS-EN 12595:2014 kinematisk viskositet. Gruppen skickar den till Leif som lägger ut den på hemsidan.</w:t>
            </w:r>
          </w:p>
        </w:tc>
        <w:tc>
          <w:tcPr>
            <w:tcW w:w="1137" w:type="dxa"/>
            <w:tcBorders>
              <w:top w:val="single" w:sz="4" w:space="0" w:color="auto"/>
              <w:left w:val="single" w:sz="4" w:space="0" w:color="auto"/>
              <w:bottom w:val="single" w:sz="4" w:space="0" w:color="auto"/>
              <w:right w:val="single" w:sz="4" w:space="0" w:color="auto"/>
            </w:tcBorders>
            <w:shd w:val="clear" w:color="auto" w:fill="92D050"/>
          </w:tcPr>
          <w:p w14:paraId="68AEAC5A" w14:textId="77777777" w:rsidR="001E5340" w:rsidRPr="003E1C7A" w:rsidRDefault="00A058EE" w:rsidP="001E5340">
            <w:pPr>
              <w:tabs>
                <w:tab w:val="num" w:pos="426"/>
              </w:tabs>
            </w:pPr>
            <w:r w:rsidRPr="00706436">
              <w:t>201</w:t>
            </w:r>
            <w:r w:rsidR="003E1C7A" w:rsidRPr="00706436">
              <w:t>9</w:t>
            </w:r>
            <w:r w:rsidRPr="00706436">
              <w:t>-</w:t>
            </w:r>
            <w:r w:rsidR="003E1C7A" w:rsidRPr="00706436">
              <w:t>04</w:t>
            </w:r>
          </w:p>
        </w:tc>
        <w:tc>
          <w:tcPr>
            <w:tcW w:w="1272" w:type="dxa"/>
            <w:tcBorders>
              <w:top w:val="single" w:sz="4" w:space="0" w:color="auto"/>
              <w:left w:val="single" w:sz="4" w:space="0" w:color="auto"/>
              <w:bottom w:val="single" w:sz="4" w:space="0" w:color="auto"/>
              <w:right w:val="single" w:sz="4" w:space="0" w:color="auto"/>
            </w:tcBorders>
            <w:shd w:val="clear" w:color="auto" w:fill="92D050"/>
          </w:tcPr>
          <w:p w14:paraId="1016DADB" w14:textId="77777777" w:rsidR="001E5340" w:rsidRPr="003E1C7A" w:rsidRDefault="009B35CB" w:rsidP="001E5340">
            <w:pPr>
              <w:tabs>
                <w:tab w:val="num" w:pos="426"/>
              </w:tabs>
            </w:pPr>
            <w:r w:rsidRPr="003E1C7A">
              <w:t>Bengt, Michael L Madelaine</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57D6B516" w14:textId="77777777" w:rsidR="001E5340" w:rsidRPr="003E1C7A" w:rsidRDefault="001E5340" w:rsidP="001E5340">
            <w:pPr>
              <w:tabs>
                <w:tab w:val="num" w:pos="426"/>
              </w:tabs>
            </w:pPr>
          </w:p>
        </w:tc>
      </w:tr>
      <w:tr w:rsidR="003E1C7A" w:rsidRPr="003E1C7A" w14:paraId="26F16825" w14:textId="77777777" w:rsidTr="00706436">
        <w:tc>
          <w:tcPr>
            <w:tcW w:w="1418" w:type="dxa"/>
            <w:tcBorders>
              <w:top w:val="single" w:sz="4" w:space="0" w:color="auto"/>
              <w:left w:val="single" w:sz="4" w:space="0" w:color="auto"/>
              <w:bottom w:val="single" w:sz="4" w:space="0" w:color="auto"/>
              <w:right w:val="single" w:sz="4" w:space="0" w:color="auto"/>
            </w:tcBorders>
            <w:shd w:val="clear" w:color="auto" w:fill="92D050"/>
          </w:tcPr>
          <w:p w14:paraId="5C1C26C8" w14:textId="77777777" w:rsidR="001E5340" w:rsidRPr="00706436" w:rsidRDefault="001E5340" w:rsidP="001E5340">
            <w:pPr>
              <w:tabs>
                <w:tab w:val="num" w:pos="426"/>
              </w:tabs>
            </w:pPr>
            <w:r w:rsidRPr="00706436">
              <w:t>2017-03-02</w:t>
            </w:r>
          </w:p>
        </w:tc>
        <w:tc>
          <w:tcPr>
            <w:tcW w:w="4820" w:type="dxa"/>
            <w:tcBorders>
              <w:top w:val="single" w:sz="4" w:space="0" w:color="auto"/>
              <w:left w:val="single" w:sz="4" w:space="0" w:color="auto"/>
              <w:bottom w:val="single" w:sz="4" w:space="0" w:color="auto"/>
              <w:right w:val="single" w:sz="4" w:space="0" w:color="auto"/>
            </w:tcBorders>
            <w:shd w:val="clear" w:color="auto" w:fill="92D050"/>
          </w:tcPr>
          <w:p w14:paraId="3F08B181" w14:textId="77777777" w:rsidR="001E5340" w:rsidRPr="00706436" w:rsidRDefault="001E5340" w:rsidP="001E5340">
            <w:pPr>
              <w:tabs>
                <w:tab w:val="num" w:pos="426"/>
              </w:tabs>
            </w:pPr>
            <w:r w:rsidRPr="00706436">
              <w:t xml:space="preserve">Uppdatera metodhandledning EN 1427. </w:t>
            </w:r>
          </w:p>
        </w:tc>
        <w:tc>
          <w:tcPr>
            <w:tcW w:w="1137" w:type="dxa"/>
            <w:tcBorders>
              <w:top w:val="single" w:sz="4" w:space="0" w:color="auto"/>
              <w:left w:val="single" w:sz="4" w:space="0" w:color="auto"/>
              <w:bottom w:val="single" w:sz="4" w:space="0" w:color="auto"/>
              <w:right w:val="single" w:sz="4" w:space="0" w:color="auto"/>
            </w:tcBorders>
            <w:shd w:val="clear" w:color="auto" w:fill="92D050"/>
          </w:tcPr>
          <w:p w14:paraId="4B8E7C74" w14:textId="77777777" w:rsidR="001E5340" w:rsidRPr="00706436" w:rsidRDefault="003E1C7A" w:rsidP="001E5340">
            <w:pPr>
              <w:tabs>
                <w:tab w:val="num" w:pos="426"/>
              </w:tabs>
            </w:pPr>
            <w:r w:rsidRPr="00706436">
              <w:t>2019-04</w:t>
            </w:r>
          </w:p>
        </w:tc>
        <w:tc>
          <w:tcPr>
            <w:tcW w:w="1272" w:type="dxa"/>
            <w:tcBorders>
              <w:top w:val="single" w:sz="4" w:space="0" w:color="auto"/>
              <w:left w:val="single" w:sz="4" w:space="0" w:color="auto"/>
              <w:bottom w:val="single" w:sz="4" w:space="0" w:color="auto"/>
              <w:right w:val="single" w:sz="4" w:space="0" w:color="auto"/>
            </w:tcBorders>
            <w:shd w:val="clear" w:color="auto" w:fill="92D050"/>
          </w:tcPr>
          <w:p w14:paraId="344938C5" w14:textId="77777777" w:rsidR="001E5340" w:rsidRPr="00706436" w:rsidRDefault="001E5340" w:rsidP="001E5340">
            <w:pPr>
              <w:tabs>
                <w:tab w:val="num" w:pos="426"/>
              </w:tabs>
            </w:pPr>
            <w:r w:rsidRPr="00706436">
              <w:rPr>
                <w:strike/>
              </w:rPr>
              <w:t>Emelie,</w:t>
            </w:r>
            <w:r w:rsidRPr="00706436">
              <w:t xml:space="preserve"> Madelaine, Michael</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813B41B" w14:textId="77777777" w:rsidR="001E5340" w:rsidRPr="00706436" w:rsidRDefault="001E5340" w:rsidP="001E5340">
            <w:pPr>
              <w:tabs>
                <w:tab w:val="num" w:pos="426"/>
              </w:tabs>
            </w:pPr>
            <w:r w:rsidRPr="00706436">
              <w:t>2017-08-31</w:t>
            </w:r>
          </w:p>
        </w:tc>
      </w:tr>
      <w:tr w:rsidR="001E5340" w:rsidRPr="003E1C7A" w14:paraId="4F421E22" w14:textId="77777777" w:rsidTr="00AA6327">
        <w:tc>
          <w:tcPr>
            <w:tcW w:w="1418" w:type="dxa"/>
            <w:tcBorders>
              <w:top w:val="single" w:sz="4" w:space="0" w:color="auto"/>
              <w:left w:val="single" w:sz="4" w:space="0" w:color="auto"/>
              <w:bottom w:val="single" w:sz="4" w:space="0" w:color="auto"/>
              <w:right w:val="single" w:sz="4" w:space="0" w:color="auto"/>
            </w:tcBorders>
          </w:tcPr>
          <w:p w14:paraId="1635227E" w14:textId="77777777" w:rsidR="001E5340" w:rsidRPr="003E1C7A" w:rsidRDefault="001E5340" w:rsidP="001E5340">
            <w:pPr>
              <w:tabs>
                <w:tab w:val="num" w:pos="426"/>
              </w:tabs>
              <w:rPr>
                <w:strike/>
                <w:color w:val="FF0000"/>
              </w:rPr>
            </w:pPr>
            <w:r w:rsidRPr="003E1C7A">
              <w:rPr>
                <w:strike/>
                <w:color w:val="FF0000"/>
              </w:rPr>
              <w:t>2016-04-19</w:t>
            </w:r>
          </w:p>
        </w:tc>
        <w:tc>
          <w:tcPr>
            <w:tcW w:w="4820" w:type="dxa"/>
            <w:tcBorders>
              <w:top w:val="single" w:sz="4" w:space="0" w:color="auto"/>
              <w:left w:val="single" w:sz="4" w:space="0" w:color="auto"/>
              <w:bottom w:val="single" w:sz="4" w:space="0" w:color="auto"/>
              <w:right w:val="single" w:sz="4" w:space="0" w:color="auto"/>
            </w:tcBorders>
          </w:tcPr>
          <w:p w14:paraId="0F790774" w14:textId="77777777" w:rsidR="001E5340" w:rsidRPr="003E1C7A" w:rsidRDefault="001E5340" w:rsidP="001E5340">
            <w:pPr>
              <w:tabs>
                <w:tab w:val="num" w:pos="426"/>
              </w:tabs>
              <w:rPr>
                <w:strike/>
                <w:color w:val="FF0000"/>
              </w:rPr>
            </w:pPr>
            <w:r w:rsidRPr="003E1C7A">
              <w:rPr>
                <w:strike/>
                <w:color w:val="FF0000"/>
              </w:rPr>
              <w:t>Metodhandledning MSCRT när vi fått mer erfarenhet kring metoden</w:t>
            </w:r>
          </w:p>
        </w:tc>
        <w:tc>
          <w:tcPr>
            <w:tcW w:w="1137" w:type="dxa"/>
            <w:tcBorders>
              <w:top w:val="single" w:sz="4" w:space="0" w:color="auto"/>
              <w:left w:val="single" w:sz="4" w:space="0" w:color="auto"/>
              <w:bottom w:val="single" w:sz="4" w:space="0" w:color="auto"/>
              <w:right w:val="single" w:sz="4" w:space="0" w:color="auto"/>
            </w:tcBorders>
          </w:tcPr>
          <w:p w14:paraId="311FB227" w14:textId="77777777" w:rsidR="001E5340" w:rsidRPr="003E1C7A" w:rsidRDefault="003E1C7A" w:rsidP="001E5340">
            <w:pPr>
              <w:tabs>
                <w:tab w:val="num" w:pos="426"/>
              </w:tabs>
              <w:rPr>
                <w:strike/>
                <w:color w:val="FF0000"/>
              </w:rPr>
            </w:pPr>
            <w:r w:rsidRPr="003E1C7A">
              <w:rPr>
                <w:strike/>
                <w:color w:val="FF0000"/>
              </w:rPr>
              <w:t>Ej aktuell längre</w:t>
            </w:r>
          </w:p>
        </w:tc>
        <w:tc>
          <w:tcPr>
            <w:tcW w:w="1272" w:type="dxa"/>
            <w:tcBorders>
              <w:top w:val="single" w:sz="4" w:space="0" w:color="auto"/>
              <w:left w:val="single" w:sz="4" w:space="0" w:color="auto"/>
              <w:bottom w:val="single" w:sz="4" w:space="0" w:color="auto"/>
              <w:right w:val="single" w:sz="4" w:space="0" w:color="auto"/>
            </w:tcBorders>
          </w:tcPr>
          <w:p w14:paraId="280240CF" w14:textId="77777777" w:rsidR="001E5340" w:rsidRPr="003E1C7A" w:rsidRDefault="001E5340" w:rsidP="001E5340">
            <w:pPr>
              <w:tabs>
                <w:tab w:val="num" w:pos="426"/>
              </w:tabs>
              <w:rPr>
                <w:strike/>
              </w:rPr>
            </w:pPr>
          </w:p>
        </w:tc>
        <w:tc>
          <w:tcPr>
            <w:tcW w:w="1276" w:type="dxa"/>
            <w:tcBorders>
              <w:top w:val="single" w:sz="4" w:space="0" w:color="auto"/>
              <w:left w:val="single" w:sz="4" w:space="0" w:color="auto"/>
              <w:bottom w:val="single" w:sz="4" w:space="0" w:color="auto"/>
              <w:right w:val="single" w:sz="4" w:space="0" w:color="auto"/>
            </w:tcBorders>
          </w:tcPr>
          <w:p w14:paraId="797D1957" w14:textId="77777777" w:rsidR="001E5340" w:rsidRPr="003E1C7A" w:rsidRDefault="001E5340" w:rsidP="001E5340">
            <w:pPr>
              <w:tabs>
                <w:tab w:val="num" w:pos="426"/>
              </w:tabs>
              <w:rPr>
                <w:strike/>
                <w:color w:val="FF0000"/>
              </w:rPr>
            </w:pPr>
          </w:p>
        </w:tc>
      </w:tr>
      <w:tr w:rsidR="001E5340" w:rsidRPr="003E1C7A" w14:paraId="54ECFEE2" w14:textId="77777777" w:rsidTr="00AA6327">
        <w:tc>
          <w:tcPr>
            <w:tcW w:w="1418" w:type="dxa"/>
            <w:tcBorders>
              <w:top w:val="single" w:sz="4" w:space="0" w:color="auto"/>
              <w:left w:val="single" w:sz="4" w:space="0" w:color="auto"/>
              <w:bottom w:val="single" w:sz="4" w:space="0" w:color="auto"/>
              <w:right w:val="single" w:sz="4" w:space="0" w:color="auto"/>
            </w:tcBorders>
          </w:tcPr>
          <w:p w14:paraId="368ADE30" w14:textId="77777777" w:rsidR="001E5340" w:rsidRPr="003E1C7A" w:rsidRDefault="001E5340" w:rsidP="001E5340">
            <w:pPr>
              <w:tabs>
                <w:tab w:val="num" w:pos="426"/>
              </w:tabs>
              <w:rPr>
                <w:strike/>
                <w:color w:val="FF0000"/>
              </w:rPr>
            </w:pPr>
            <w:r w:rsidRPr="003E1C7A">
              <w:rPr>
                <w:strike/>
                <w:color w:val="FF0000"/>
              </w:rPr>
              <w:t>2016-04-19</w:t>
            </w:r>
          </w:p>
        </w:tc>
        <w:tc>
          <w:tcPr>
            <w:tcW w:w="4820" w:type="dxa"/>
            <w:tcBorders>
              <w:top w:val="single" w:sz="4" w:space="0" w:color="auto"/>
              <w:left w:val="single" w:sz="4" w:space="0" w:color="auto"/>
              <w:bottom w:val="single" w:sz="4" w:space="0" w:color="auto"/>
              <w:right w:val="single" w:sz="4" w:space="0" w:color="auto"/>
            </w:tcBorders>
          </w:tcPr>
          <w:p w14:paraId="087A9721" w14:textId="77777777" w:rsidR="001E5340" w:rsidRPr="003E1C7A" w:rsidRDefault="001E5340" w:rsidP="001E5340">
            <w:pPr>
              <w:tabs>
                <w:tab w:val="num" w:pos="426"/>
              </w:tabs>
              <w:rPr>
                <w:strike/>
                <w:color w:val="FF0000"/>
              </w:rPr>
            </w:pPr>
            <w:r w:rsidRPr="003E1C7A">
              <w:rPr>
                <w:strike/>
                <w:color w:val="FF0000"/>
              </w:rPr>
              <w:t>Metodhandledning indunstning av emulsion med efterföljande provberedning. Projekt pågår!</w:t>
            </w:r>
          </w:p>
        </w:tc>
        <w:tc>
          <w:tcPr>
            <w:tcW w:w="1137" w:type="dxa"/>
            <w:tcBorders>
              <w:top w:val="single" w:sz="4" w:space="0" w:color="auto"/>
              <w:left w:val="single" w:sz="4" w:space="0" w:color="auto"/>
              <w:bottom w:val="single" w:sz="4" w:space="0" w:color="auto"/>
              <w:right w:val="single" w:sz="4" w:space="0" w:color="auto"/>
            </w:tcBorders>
          </w:tcPr>
          <w:p w14:paraId="62048F99" w14:textId="77777777" w:rsidR="001E5340" w:rsidRPr="003E1C7A" w:rsidRDefault="003E1C7A" w:rsidP="001E5340">
            <w:pPr>
              <w:tabs>
                <w:tab w:val="num" w:pos="426"/>
              </w:tabs>
              <w:rPr>
                <w:strike/>
                <w:color w:val="FF0000"/>
              </w:rPr>
            </w:pPr>
            <w:r w:rsidRPr="003E1C7A">
              <w:rPr>
                <w:strike/>
                <w:color w:val="FF0000"/>
              </w:rPr>
              <w:t>Ej aktuell längre.</w:t>
            </w:r>
          </w:p>
        </w:tc>
        <w:tc>
          <w:tcPr>
            <w:tcW w:w="1272" w:type="dxa"/>
            <w:tcBorders>
              <w:top w:val="single" w:sz="4" w:space="0" w:color="auto"/>
              <w:left w:val="single" w:sz="4" w:space="0" w:color="auto"/>
              <w:bottom w:val="single" w:sz="4" w:space="0" w:color="auto"/>
              <w:right w:val="single" w:sz="4" w:space="0" w:color="auto"/>
            </w:tcBorders>
          </w:tcPr>
          <w:p w14:paraId="6405CCC7" w14:textId="77777777" w:rsidR="001E5340" w:rsidRPr="003E1C7A" w:rsidRDefault="001E5340" w:rsidP="001E5340">
            <w:pPr>
              <w:tabs>
                <w:tab w:val="num" w:pos="426"/>
              </w:tabs>
              <w:rPr>
                <w:strike/>
              </w:rPr>
            </w:pPr>
          </w:p>
        </w:tc>
        <w:tc>
          <w:tcPr>
            <w:tcW w:w="1276" w:type="dxa"/>
            <w:tcBorders>
              <w:top w:val="single" w:sz="4" w:space="0" w:color="auto"/>
              <w:left w:val="single" w:sz="4" w:space="0" w:color="auto"/>
              <w:bottom w:val="single" w:sz="4" w:space="0" w:color="auto"/>
              <w:right w:val="single" w:sz="4" w:space="0" w:color="auto"/>
            </w:tcBorders>
          </w:tcPr>
          <w:p w14:paraId="4D8DD339" w14:textId="77777777" w:rsidR="001E5340" w:rsidRPr="003E1C7A" w:rsidRDefault="001E5340" w:rsidP="001E5340">
            <w:pPr>
              <w:tabs>
                <w:tab w:val="num" w:pos="426"/>
              </w:tabs>
              <w:rPr>
                <w:strike/>
                <w:color w:val="FF0000"/>
              </w:rPr>
            </w:pPr>
          </w:p>
        </w:tc>
      </w:tr>
      <w:tr w:rsidR="001E5340" w:rsidRPr="003E1C7A" w14:paraId="5F640ED0" w14:textId="77777777" w:rsidTr="00AA6327">
        <w:tc>
          <w:tcPr>
            <w:tcW w:w="1418" w:type="dxa"/>
            <w:tcBorders>
              <w:top w:val="single" w:sz="4" w:space="0" w:color="auto"/>
              <w:left w:val="single" w:sz="4" w:space="0" w:color="auto"/>
              <w:bottom w:val="single" w:sz="4" w:space="0" w:color="auto"/>
              <w:right w:val="single" w:sz="4" w:space="0" w:color="auto"/>
            </w:tcBorders>
          </w:tcPr>
          <w:p w14:paraId="22FB0164" w14:textId="77777777" w:rsidR="001E5340" w:rsidRPr="003E1C7A" w:rsidRDefault="001E5340" w:rsidP="001E5340">
            <w:pPr>
              <w:tabs>
                <w:tab w:val="num" w:pos="426"/>
              </w:tabs>
              <w:rPr>
                <w:strike/>
                <w:color w:val="FF0000"/>
              </w:rPr>
            </w:pPr>
            <w:r w:rsidRPr="003E1C7A">
              <w:rPr>
                <w:strike/>
                <w:color w:val="FF0000"/>
              </w:rPr>
              <w:t>2016-04-19</w:t>
            </w:r>
          </w:p>
        </w:tc>
        <w:tc>
          <w:tcPr>
            <w:tcW w:w="4820" w:type="dxa"/>
            <w:tcBorders>
              <w:top w:val="single" w:sz="4" w:space="0" w:color="auto"/>
              <w:left w:val="single" w:sz="4" w:space="0" w:color="auto"/>
              <w:bottom w:val="single" w:sz="4" w:space="0" w:color="auto"/>
              <w:right w:val="single" w:sz="4" w:space="0" w:color="auto"/>
            </w:tcBorders>
          </w:tcPr>
          <w:p w14:paraId="12711247" w14:textId="77777777" w:rsidR="001E5340" w:rsidRPr="003E1C7A" w:rsidRDefault="001E5340" w:rsidP="001E5340">
            <w:pPr>
              <w:tabs>
                <w:tab w:val="num" w:pos="426"/>
              </w:tabs>
              <w:rPr>
                <w:strike/>
                <w:color w:val="FF0000"/>
              </w:rPr>
            </w:pPr>
            <w:r w:rsidRPr="003E1C7A">
              <w:rPr>
                <w:strike/>
                <w:color w:val="FF0000"/>
              </w:rPr>
              <w:t>Metodhandledning SS-EN 13302 när ny utgåva publicerats</w:t>
            </w:r>
          </w:p>
        </w:tc>
        <w:tc>
          <w:tcPr>
            <w:tcW w:w="1137" w:type="dxa"/>
            <w:tcBorders>
              <w:top w:val="single" w:sz="4" w:space="0" w:color="auto"/>
              <w:left w:val="single" w:sz="4" w:space="0" w:color="auto"/>
              <w:bottom w:val="single" w:sz="4" w:space="0" w:color="auto"/>
              <w:right w:val="single" w:sz="4" w:space="0" w:color="auto"/>
            </w:tcBorders>
          </w:tcPr>
          <w:p w14:paraId="16D6E312" w14:textId="77777777" w:rsidR="001E5340" w:rsidRPr="003E1C7A" w:rsidRDefault="003E1C7A" w:rsidP="001E5340">
            <w:pPr>
              <w:tabs>
                <w:tab w:val="num" w:pos="426"/>
              </w:tabs>
              <w:rPr>
                <w:strike/>
                <w:color w:val="FF0000"/>
              </w:rPr>
            </w:pPr>
            <w:r w:rsidRPr="003E1C7A">
              <w:rPr>
                <w:strike/>
                <w:color w:val="FF0000"/>
              </w:rPr>
              <w:t>Ej aktuell längre</w:t>
            </w:r>
          </w:p>
        </w:tc>
        <w:tc>
          <w:tcPr>
            <w:tcW w:w="1272" w:type="dxa"/>
            <w:tcBorders>
              <w:top w:val="single" w:sz="4" w:space="0" w:color="auto"/>
              <w:left w:val="single" w:sz="4" w:space="0" w:color="auto"/>
              <w:bottom w:val="single" w:sz="4" w:space="0" w:color="auto"/>
              <w:right w:val="single" w:sz="4" w:space="0" w:color="auto"/>
            </w:tcBorders>
          </w:tcPr>
          <w:p w14:paraId="4CD1E2A2" w14:textId="77777777" w:rsidR="001E5340" w:rsidRPr="003E1C7A" w:rsidRDefault="001E5340" w:rsidP="001E5340">
            <w:pPr>
              <w:tabs>
                <w:tab w:val="num" w:pos="426"/>
              </w:tabs>
              <w:rPr>
                <w:strike/>
              </w:rPr>
            </w:pPr>
          </w:p>
        </w:tc>
        <w:tc>
          <w:tcPr>
            <w:tcW w:w="1276" w:type="dxa"/>
            <w:tcBorders>
              <w:top w:val="single" w:sz="4" w:space="0" w:color="auto"/>
              <w:left w:val="single" w:sz="4" w:space="0" w:color="auto"/>
              <w:bottom w:val="single" w:sz="4" w:space="0" w:color="auto"/>
              <w:right w:val="single" w:sz="4" w:space="0" w:color="auto"/>
            </w:tcBorders>
          </w:tcPr>
          <w:p w14:paraId="2AF04A6D" w14:textId="77777777" w:rsidR="001E5340" w:rsidRPr="003E1C7A" w:rsidRDefault="001E5340" w:rsidP="001E5340">
            <w:pPr>
              <w:tabs>
                <w:tab w:val="num" w:pos="426"/>
              </w:tabs>
              <w:rPr>
                <w:strike/>
                <w:color w:val="FF0000"/>
              </w:rPr>
            </w:pPr>
          </w:p>
        </w:tc>
      </w:tr>
      <w:tr w:rsidR="001E5340" w:rsidRPr="001E5340" w14:paraId="461D76C7" w14:textId="77777777" w:rsidTr="002B2D78">
        <w:tc>
          <w:tcPr>
            <w:tcW w:w="1418" w:type="dxa"/>
            <w:tcBorders>
              <w:top w:val="single" w:sz="4" w:space="0" w:color="auto"/>
              <w:left w:val="single" w:sz="4" w:space="0" w:color="auto"/>
              <w:bottom w:val="single" w:sz="4" w:space="0" w:color="auto"/>
              <w:right w:val="single" w:sz="4" w:space="0" w:color="auto"/>
            </w:tcBorders>
            <w:shd w:val="clear" w:color="auto" w:fill="92D050"/>
          </w:tcPr>
          <w:p w14:paraId="1C992BE3" w14:textId="77777777" w:rsidR="001E5340" w:rsidRPr="001E5340" w:rsidRDefault="001E5340" w:rsidP="001E5340">
            <w:pPr>
              <w:tabs>
                <w:tab w:val="num" w:pos="426"/>
              </w:tabs>
            </w:pPr>
            <w:r w:rsidRPr="001E5340">
              <w:t>2017-08-29</w:t>
            </w:r>
          </w:p>
        </w:tc>
        <w:tc>
          <w:tcPr>
            <w:tcW w:w="4820" w:type="dxa"/>
            <w:tcBorders>
              <w:top w:val="single" w:sz="4" w:space="0" w:color="auto"/>
              <w:left w:val="single" w:sz="4" w:space="0" w:color="auto"/>
              <w:bottom w:val="single" w:sz="4" w:space="0" w:color="auto"/>
              <w:right w:val="single" w:sz="4" w:space="0" w:color="auto"/>
            </w:tcBorders>
            <w:shd w:val="clear" w:color="auto" w:fill="92D050"/>
          </w:tcPr>
          <w:p w14:paraId="3B3573A4" w14:textId="77777777" w:rsidR="001E5340" w:rsidRPr="001E5340" w:rsidRDefault="001E5340" w:rsidP="001E5340">
            <w:pPr>
              <w:tabs>
                <w:tab w:val="num" w:pos="426"/>
              </w:tabs>
            </w:pPr>
            <w:r w:rsidRPr="001E5340">
              <w:t>Dokument om tolkning av olika uttryck på engelska och svenska. Leif lägger ut ett SIS</w:t>
            </w:r>
            <w:r w:rsidR="009B35CB">
              <w:t>-</w:t>
            </w:r>
            <w:r w:rsidRPr="001E5340">
              <w:t xml:space="preserve"> dokument på hemsidan</w:t>
            </w:r>
          </w:p>
        </w:tc>
        <w:tc>
          <w:tcPr>
            <w:tcW w:w="1137" w:type="dxa"/>
            <w:tcBorders>
              <w:top w:val="single" w:sz="4" w:space="0" w:color="auto"/>
              <w:left w:val="single" w:sz="4" w:space="0" w:color="auto"/>
              <w:bottom w:val="single" w:sz="4" w:space="0" w:color="auto"/>
              <w:right w:val="single" w:sz="4" w:space="0" w:color="auto"/>
            </w:tcBorders>
            <w:shd w:val="clear" w:color="auto" w:fill="92D050"/>
          </w:tcPr>
          <w:p w14:paraId="0CA21BB2" w14:textId="77777777" w:rsidR="001E5340" w:rsidRPr="001E5340" w:rsidRDefault="001E5340" w:rsidP="001E5340">
            <w:pPr>
              <w:tabs>
                <w:tab w:val="num" w:pos="426"/>
              </w:tabs>
            </w:pPr>
            <w:r w:rsidRPr="001E5340">
              <w:t>2017-09</w:t>
            </w:r>
          </w:p>
        </w:tc>
        <w:tc>
          <w:tcPr>
            <w:tcW w:w="1272" w:type="dxa"/>
            <w:tcBorders>
              <w:top w:val="single" w:sz="4" w:space="0" w:color="auto"/>
              <w:left w:val="single" w:sz="4" w:space="0" w:color="auto"/>
              <w:bottom w:val="single" w:sz="4" w:space="0" w:color="auto"/>
              <w:right w:val="single" w:sz="4" w:space="0" w:color="auto"/>
            </w:tcBorders>
            <w:shd w:val="clear" w:color="auto" w:fill="92D050"/>
          </w:tcPr>
          <w:p w14:paraId="420D2938" w14:textId="77777777" w:rsidR="001E5340" w:rsidRPr="001E5340" w:rsidRDefault="001E5340" w:rsidP="001E5340">
            <w:pPr>
              <w:tabs>
                <w:tab w:val="num" w:pos="426"/>
              </w:tabs>
            </w:pPr>
            <w:r w:rsidRPr="001E5340">
              <w:t>Leif</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0DF333F8" w14:textId="77777777" w:rsidR="001E5340" w:rsidRPr="001E5340" w:rsidRDefault="001E5340" w:rsidP="001E5340">
            <w:pPr>
              <w:tabs>
                <w:tab w:val="num" w:pos="426"/>
              </w:tabs>
            </w:pPr>
            <w:r w:rsidRPr="001E5340">
              <w:t>2017-08-31</w:t>
            </w:r>
          </w:p>
        </w:tc>
      </w:tr>
      <w:tr w:rsidR="001E5340" w:rsidRPr="001E5340" w14:paraId="52F4E009" w14:textId="77777777" w:rsidTr="002B2D78">
        <w:tc>
          <w:tcPr>
            <w:tcW w:w="1418" w:type="dxa"/>
            <w:tcBorders>
              <w:top w:val="single" w:sz="4" w:space="0" w:color="auto"/>
              <w:left w:val="single" w:sz="4" w:space="0" w:color="auto"/>
              <w:bottom w:val="single" w:sz="4" w:space="0" w:color="auto"/>
              <w:right w:val="single" w:sz="4" w:space="0" w:color="auto"/>
            </w:tcBorders>
            <w:shd w:val="clear" w:color="auto" w:fill="92D050"/>
          </w:tcPr>
          <w:p w14:paraId="73628748" w14:textId="77777777" w:rsidR="001E5340" w:rsidRPr="001E5340" w:rsidRDefault="001E5340" w:rsidP="001E5340">
            <w:pPr>
              <w:tabs>
                <w:tab w:val="num" w:pos="426"/>
              </w:tabs>
            </w:pPr>
            <w:r w:rsidRPr="001E5340">
              <w:t>2017-08-29</w:t>
            </w:r>
          </w:p>
        </w:tc>
        <w:tc>
          <w:tcPr>
            <w:tcW w:w="4820" w:type="dxa"/>
            <w:tcBorders>
              <w:top w:val="single" w:sz="4" w:space="0" w:color="auto"/>
              <w:left w:val="single" w:sz="4" w:space="0" w:color="auto"/>
              <w:bottom w:val="single" w:sz="4" w:space="0" w:color="auto"/>
              <w:right w:val="single" w:sz="4" w:space="0" w:color="auto"/>
            </w:tcBorders>
            <w:shd w:val="clear" w:color="auto" w:fill="92D050"/>
          </w:tcPr>
          <w:p w14:paraId="25ECD0F1" w14:textId="77777777" w:rsidR="001E5340" w:rsidRPr="001E5340" w:rsidRDefault="001E5340" w:rsidP="001E5340">
            <w:pPr>
              <w:tabs>
                <w:tab w:val="num" w:pos="426"/>
              </w:tabs>
            </w:pPr>
            <w:r w:rsidRPr="001E5340">
              <w:t>Informera Glenn om bitumenutskottets förslag till programpunkter till Metoddagen: QC-test och georadar</w:t>
            </w:r>
          </w:p>
        </w:tc>
        <w:tc>
          <w:tcPr>
            <w:tcW w:w="1137" w:type="dxa"/>
            <w:tcBorders>
              <w:top w:val="single" w:sz="4" w:space="0" w:color="auto"/>
              <w:left w:val="single" w:sz="4" w:space="0" w:color="auto"/>
              <w:bottom w:val="single" w:sz="4" w:space="0" w:color="auto"/>
              <w:right w:val="single" w:sz="4" w:space="0" w:color="auto"/>
            </w:tcBorders>
            <w:shd w:val="clear" w:color="auto" w:fill="92D050"/>
          </w:tcPr>
          <w:p w14:paraId="091863BA" w14:textId="77777777" w:rsidR="001E5340" w:rsidRPr="001E5340" w:rsidRDefault="001E5340" w:rsidP="001E5340">
            <w:pPr>
              <w:tabs>
                <w:tab w:val="num" w:pos="426"/>
              </w:tabs>
            </w:pPr>
            <w:r w:rsidRPr="001E5340">
              <w:t>2017-09</w:t>
            </w:r>
          </w:p>
        </w:tc>
        <w:tc>
          <w:tcPr>
            <w:tcW w:w="1272" w:type="dxa"/>
            <w:tcBorders>
              <w:top w:val="single" w:sz="4" w:space="0" w:color="auto"/>
              <w:left w:val="single" w:sz="4" w:space="0" w:color="auto"/>
              <w:bottom w:val="single" w:sz="4" w:space="0" w:color="auto"/>
              <w:right w:val="single" w:sz="4" w:space="0" w:color="auto"/>
            </w:tcBorders>
            <w:shd w:val="clear" w:color="auto" w:fill="92D050"/>
          </w:tcPr>
          <w:p w14:paraId="07B69690" w14:textId="77777777" w:rsidR="001E5340" w:rsidRPr="001E5340" w:rsidRDefault="001E5340" w:rsidP="001E5340">
            <w:pPr>
              <w:tabs>
                <w:tab w:val="num" w:pos="426"/>
              </w:tabs>
            </w:pPr>
            <w:r w:rsidRPr="001E5340">
              <w:t>Torsten</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02BACA70" w14:textId="77777777" w:rsidR="001E5340" w:rsidRPr="001E5340" w:rsidRDefault="001E5340" w:rsidP="001E5340">
            <w:pPr>
              <w:tabs>
                <w:tab w:val="num" w:pos="426"/>
              </w:tabs>
            </w:pPr>
          </w:p>
        </w:tc>
      </w:tr>
      <w:tr w:rsidR="001E5340" w:rsidRPr="003C62ED" w14:paraId="15F9E47E" w14:textId="77777777" w:rsidTr="002B2D78">
        <w:tc>
          <w:tcPr>
            <w:tcW w:w="1418" w:type="dxa"/>
            <w:tcBorders>
              <w:top w:val="single" w:sz="4" w:space="0" w:color="auto"/>
              <w:left w:val="single" w:sz="4" w:space="0" w:color="auto"/>
              <w:bottom w:val="single" w:sz="4" w:space="0" w:color="auto"/>
              <w:right w:val="single" w:sz="4" w:space="0" w:color="auto"/>
            </w:tcBorders>
            <w:shd w:val="clear" w:color="auto" w:fill="92D050"/>
          </w:tcPr>
          <w:p w14:paraId="17439FB4" w14:textId="77777777" w:rsidR="001E5340" w:rsidRPr="005160F7" w:rsidRDefault="001E5340" w:rsidP="001E5340">
            <w:pPr>
              <w:tabs>
                <w:tab w:val="num" w:pos="426"/>
              </w:tabs>
            </w:pPr>
            <w:r w:rsidRPr="005160F7">
              <w:t>2017-03-02</w:t>
            </w:r>
          </w:p>
        </w:tc>
        <w:tc>
          <w:tcPr>
            <w:tcW w:w="4820" w:type="dxa"/>
            <w:tcBorders>
              <w:top w:val="single" w:sz="4" w:space="0" w:color="auto"/>
              <w:left w:val="single" w:sz="4" w:space="0" w:color="auto"/>
              <w:bottom w:val="single" w:sz="4" w:space="0" w:color="auto"/>
              <w:right w:val="single" w:sz="4" w:space="0" w:color="auto"/>
            </w:tcBorders>
            <w:shd w:val="clear" w:color="auto" w:fill="92D050"/>
          </w:tcPr>
          <w:p w14:paraId="18526C1F" w14:textId="77777777" w:rsidR="001E5340" w:rsidRPr="005160F7" w:rsidRDefault="001E5340" w:rsidP="001E5340">
            <w:pPr>
              <w:tabs>
                <w:tab w:val="num" w:pos="426"/>
              </w:tabs>
            </w:pPr>
            <w:r w:rsidRPr="005160F7">
              <w:t>Uppdatering av medlemslistan för bitumenutskottet</w:t>
            </w:r>
          </w:p>
        </w:tc>
        <w:tc>
          <w:tcPr>
            <w:tcW w:w="1137" w:type="dxa"/>
            <w:tcBorders>
              <w:top w:val="single" w:sz="4" w:space="0" w:color="auto"/>
              <w:left w:val="single" w:sz="4" w:space="0" w:color="auto"/>
              <w:bottom w:val="single" w:sz="4" w:space="0" w:color="auto"/>
              <w:right w:val="single" w:sz="4" w:space="0" w:color="auto"/>
            </w:tcBorders>
            <w:shd w:val="clear" w:color="auto" w:fill="92D050"/>
          </w:tcPr>
          <w:p w14:paraId="2D0AAFCA" w14:textId="77777777" w:rsidR="001E5340" w:rsidRPr="005160F7" w:rsidRDefault="001E5340" w:rsidP="001E5340">
            <w:pPr>
              <w:tabs>
                <w:tab w:val="num" w:pos="426"/>
              </w:tabs>
            </w:pPr>
            <w:r w:rsidRPr="005160F7">
              <w:t>2017-08</w:t>
            </w:r>
          </w:p>
        </w:tc>
        <w:tc>
          <w:tcPr>
            <w:tcW w:w="1272" w:type="dxa"/>
            <w:tcBorders>
              <w:top w:val="single" w:sz="4" w:space="0" w:color="auto"/>
              <w:left w:val="single" w:sz="4" w:space="0" w:color="auto"/>
              <w:bottom w:val="single" w:sz="4" w:space="0" w:color="auto"/>
              <w:right w:val="single" w:sz="4" w:space="0" w:color="auto"/>
            </w:tcBorders>
            <w:shd w:val="clear" w:color="auto" w:fill="92D050"/>
          </w:tcPr>
          <w:p w14:paraId="0E0699A6" w14:textId="77777777" w:rsidR="001E5340" w:rsidRPr="005160F7" w:rsidRDefault="001E5340" w:rsidP="001E5340">
            <w:pPr>
              <w:tabs>
                <w:tab w:val="num" w:pos="426"/>
              </w:tabs>
            </w:pPr>
            <w:r>
              <w:t>Emelie</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2E4130CD" w14:textId="77777777" w:rsidR="001E5340" w:rsidRPr="005160F7" w:rsidRDefault="001E5340" w:rsidP="001E5340">
            <w:pPr>
              <w:tabs>
                <w:tab w:val="num" w:pos="426"/>
              </w:tabs>
            </w:pPr>
          </w:p>
        </w:tc>
      </w:tr>
      <w:tr w:rsidR="001E5340" w:rsidRPr="003C62ED" w14:paraId="523B3302" w14:textId="77777777" w:rsidTr="002B2D78">
        <w:tc>
          <w:tcPr>
            <w:tcW w:w="1418" w:type="dxa"/>
            <w:tcBorders>
              <w:top w:val="single" w:sz="4" w:space="0" w:color="auto"/>
              <w:left w:val="single" w:sz="4" w:space="0" w:color="auto"/>
              <w:bottom w:val="single" w:sz="4" w:space="0" w:color="auto"/>
              <w:right w:val="single" w:sz="4" w:space="0" w:color="auto"/>
            </w:tcBorders>
            <w:shd w:val="clear" w:color="auto" w:fill="92D050"/>
          </w:tcPr>
          <w:p w14:paraId="2EBF7C35" w14:textId="77777777" w:rsidR="001E5340" w:rsidRPr="005160F7" w:rsidRDefault="001E5340" w:rsidP="001E5340">
            <w:pPr>
              <w:tabs>
                <w:tab w:val="num" w:pos="426"/>
              </w:tabs>
            </w:pPr>
            <w:r w:rsidRPr="005160F7">
              <w:t>2017-03-02</w:t>
            </w:r>
          </w:p>
        </w:tc>
        <w:tc>
          <w:tcPr>
            <w:tcW w:w="4820" w:type="dxa"/>
            <w:tcBorders>
              <w:top w:val="single" w:sz="4" w:space="0" w:color="auto"/>
              <w:left w:val="single" w:sz="4" w:space="0" w:color="auto"/>
              <w:bottom w:val="single" w:sz="4" w:space="0" w:color="auto"/>
              <w:right w:val="single" w:sz="4" w:space="0" w:color="auto"/>
            </w:tcBorders>
            <w:shd w:val="clear" w:color="auto" w:fill="92D050"/>
          </w:tcPr>
          <w:p w14:paraId="030CCD35" w14:textId="77777777" w:rsidR="001E5340" w:rsidRPr="005160F7" w:rsidRDefault="001E5340" w:rsidP="001E5340">
            <w:pPr>
              <w:tabs>
                <w:tab w:val="num" w:pos="426"/>
              </w:tabs>
            </w:pPr>
            <w:r w:rsidRPr="005160F7">
              <w:t xml:space="preserve">Deltagande i ringanalysgruppen </w:t>
            </w:r>
            <w:r>
              <w:t>för</w:t>
            </w:r>
            <w:r w:rsidRPr="005160F7">
              <w:t xml:space="preserve"> inspel om bitumenutskottets önskemål</w:t>
            </w:r>
          </w:p>
        </w:tc>
        <w:tc>
          <w:tcPr>
            <w:tcW w:w="1137" w:type="dxa"/>
            <w:tcBorders>
              <w:top w:val="single" w:sz="4" w:space="0" w:color="auto"/>
              <w:left w:val="single" w:sz="4" w:space="0" w:color="auto"/>
              <w:bottom w:val="single" w:sz="4" w:space="0" w:color="auto"/>
              <w:right w:val="single" w:sz="4" w:space="0" w:color="auto"/>
            </w:tcBorders>
            <w:shd w:val="clear" w:color="auto" w:fill="92D050"/>
          </w:tcPr>
          <w:p w14:paraId="1D291677" w14:textId="77777777" w:rsidR="001E5340" w:rsidRPr="001E5340" w:rsidRDefault="001E5340" w:rsidP="001E5340">
            <w:pPr>
              <w:tabs>
                <w:tab w:val="num" w:pos="426"/>
              </w:tabs>
            </w:pPr>
            <w:r w:rsidRPr="001E5340">
              <w:t>2017-09</w:t>
            </w:r>
          </w:p>
        </w:tc>
        <w:tc>
          <w:tcPr>
            <w:tcW w:w="1272" w:type="dxa"/>
            <w:tcBorders>
              <w:top w:val="single" w:sz="4" w:space="0" w:color="auto"/>
              <w:left w:val="single" w:sz="4" w:space="0" w:color="auto"/>
              <w:bottom w:val="single" w:sz="4" w:space="0" w:color="auto"/>
              <w:right w:val="single" w:sz="4" w:space="0" w:color="auto"/>
            </w:tcBorders>
            <w:shd w:val="clear" w:color="auto" w:fill="92D050"/>
          </w:tcPr>
          <w:p w14:paraId="4C4F8D27" w14:textId="77777777" w:rsidR="001E5340" w:rsidRPr="001E5340" w:rsidRDefault="001E5340" w:rsidP="001E5340">
            <w:pPr>
              <w:tabs>
                <w:tab w:val="num" w:pos="426"/>
              </w:tabs>
              <w:rPr>
                <w:strike/>
              </w:rPr>
            </w:pPr>
            <w:r w:rsidRPr="001E5340">
              <w:rPr>
                <w:strike/>
              </w:rPr>
              <w:t>Emelie</w:t>
            </w:r>
          </w:p>
          <w:p w14:paraId="22E6EB4F" w14:textId="77777777" w:rsidR="001E5340" w:rsidRPr="001E5340" w:rsidRDefault="001E5340" w:rsidP="001E5340">
            <w:pPr>
              <w:tabs>
                <w:tab w:val="num" w:pos="426"/>
              </w:tabs>
            </w:pPr>
            <w:r w:rsidRPr="001E5340">
              <w:t>Andreas</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0FDDFCE2" w14:textId="77777777" w:rsidR="001E5340" w:rsidRPr="005160F7" w:rsidRDefault="001E5340" w:rsidP="001E5340">
            <w:pPr>
              <w:tabs>
                <w:tab w:val="num" w:pos="426"/>
              </w:tabs>
            </w:pPr>
          </w:p>
        </w:tc>
      </w:tr>
      <w:tr w:rsidR="001E5340" w:rsidRPr="003C62ED" w14:paraId="0AB3D7E1" w14:textId="77777777" w:rsidTr="009B129D">
        <w:tc>
          <w:tcPr>
            <w:tcW w:w="1418" w:type="dxa"/>
            <w:tcBorders>
              <w:top w:val="single" w:sz="4" w:space="0" w:color="auto"/>
              <w:left w:val="single" w:sz="4" w:space="0" w:color="auto"/>
              <w:bottom w:val="single" w:sz="4" w:space="0" w:color="auto"/>
              <w:right w:val="single" w:sz="4" w:space="0" w:color="auto"/>
            </w:tcBorders>
            <w:shd w:val="clear" w:color="auto" w:fill="92D050"/>
          </w:tcPr>
          <w:p w14:paraId="4420A373" w14:textId="77777777" w:rsidR="001E5340" w:rsidRPr="005160F7" w:rsidRDefault="001E5340" w:rsidP="001E5340">
            <w:pPr>
              <w:tabs>
                <w:tab w:val="num" w:pos="426"/>
              </w:tabs>
            </w:pPr>
            <w:r w:rsidRPr="005160F7">
              <w:t>2017-03-02</w:t>
            </w:r>
          </w:p>
        </w:tc>
        <w:tc>
          <w:tcPr>
            <w:tcW w:w="4820" w:type="dxa"/>
            <w:tcBorders>
              <w:top w:val="single" w:sz="4" w:space="0" w:color="auto"/>
              <w:left w:val="single" w:sz="4" w:space="0" w:color="auto"/>
              <w:bottom w:val="single" w:sz="4" w:space="0" w:color="auto"/>
              <w:right w:val="single" w:sz="4" w:space="0" w:color="auto"/>
            </w:tcBorders>
            <w:shd w:val="clear" w:color="auto" w:fill="92D050"/>
          </w:tcPr>
          <w:p w14:paraId="332B56CF" w14:textId="77777777" w:rsidR="001E5340" w:rsidRPr="005160F7" w:rsidRDefault="001E5340" w:rsidP="001E5340">
            <w:pPr>
              <w:tabs>
                <w:tab w:val="num" w:pos="426"/>
              </w:tabs>
            </w:pPr>
            <w:r w:rsidRPr="005160F7">
              <w:t>Information kring jämförelse fillerbrytindex</w:t>
            </w:r>
          </w:p>
        </w:tc>
        <w:tc>
          <w:tcPr>
            <w:tcW w:w="1137" w:type="dxa"/>
            <w:tcBorders>
              <w:top w:val="single" w:sz="4" w:space="0" w:color="auto"/>
              <w:left w:val="single" w:sz="4" w:space="0" w:color="auto"/>
              <w:bottom w:val="single" w:sz="4" w:space="0" w:color="auto"/>
              <w:right w:val="single" w:sz="4" w:space="0" w:color="auto"/>
            </w:tcBorders>
            <w:shd w:val="clear" w:color="auto" w:fill="92D050"/>
          </w:tcPr>
          <w:p w14:paraId="20AE097C" w14:textId="77777777" w:rsidR="001E5340" w:rsidRPr="005160F7" w:rsidRDefault="001E5340" w:rsidP="001E5340">
            <w:pPr>
              <w:tabs>
                <w:tab w:val="num" w:pos="426"/>
              </w:tabs>
            </w:pPr>
            <w:r w:rsidRPr="005160F7">
              <w:t>2017-04</w:t>
            </w:r>
          </w:p>
        </w:tc>
        <w:tc>
          <w:tcPr>
            <w:tcW w:w="1272" w:type="dxa"/>
            <w:tcBorders>
              <w:top w:val="single" w:sz="4" w:space="0" w:color="auto"/>
              <w:left w:val="single" w:sz="4" w:space="0" w:color="auto"/>
              <w:bottom w:val="single" w:sz="4" w:space="0" w:color="auto"/>
              <w:right w:val="single" w:sz="4" w:space="0" w:color="auto"/>
            </w:tcBorders>
            <w:shd w:val="clear" w:color="auto" w:fill="92D050"/>
          </w:tcPr>
          <w:p w14:paraId="4FAE9C0F" w14:textId="77777777" w:rsidR="001E5340" w:rsidRPr="005160F7" w:rsidRDefault="001E5340" w:rsidP="001E5340">
            <w:pPr>
              <w:tabs>
                <w:tab w:val="num" w:pos="426"/>
              </w:tabs>
            </w:pPr>
            <w:r w:rsidRPr="005160F7">
              <w:t>Patrik</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78A5C642" w14:textId="77777777" w:rsidR="001E5340" w:rsidRPr="0071668A" w:rsidRDefault="001E5340" w:rsidP="001E5340">
            <w:pPr>
              <w:tabs>
                <w:tab w:val="num" w:pos="426"/>
              </w:tabs>
            </w:pPr>
            <w:r w:rsidRPr="0071668A">
              <w:t>2017-08-29</w:t>
            </w:r>
          </w:p>
        </w:tc>
      </w:tr>
      <w:tr w:rsidR="001E5340" w:rsidRPr="003C62ED" w14:paraId="6CE3A745" w14:textId="77777777" w:rsidTr="009B129D">
        <w:tc>
          <w:tcPr>
            <w:tcW w:w="1418" w:type="dxa"/>
            <w:tcBorders>
              <w:top w:val="single" w:sz="4" w:space="0" w:color="auto"/>
              <w:left w:val="single" w:sz="4" w:space="0" w:color="auto"/>
              <w:bottom w:val="single" w:sz="4" w:space="0" w:color="auto"/>
              <w:right w:val="single" w:sz="4" w:space="0" w:color="auto"/>
            </w:tcBorders>
            <w:shd w:val="clear" w:color="auto" w:fill="92D050"/>
          </w:tcPr>
          <w:p w14:paraId="306D76A1" w14:textId="77777777" w:rsidR="001E5340" w:rsidRPr="005160F7" w:rsidRDefault="001E5340" w:rsidP="001E5340">
            <w:pPr>
              <w:tabs>
                <w:tab w:val="num" w:pos="426"/>
              </w:tabs>
            </w:pPr>
            <w:r w:rsidRPr="005160F7">
              <w:t>2017-03-02</w:t>
            </w:r>
          </w:p>
        </w:tc>
        <w:tc>
          <w:tcPr>
            <w:tcW w:w="4820" w:type="dxa"/>
            <w:tcBorders>
              <w:top w:val="single" w:sz="4" w:space="0" w:color="auto"/>
              <w:left w:val="single" w:sz="4" w:space="0" w:color="auto"/>
              <w:bottom w:val="single" w:sz="4" w:space="0" w:color="auto"/>
              <w:right w:val="single" w:sz="4" w:space="0" w:color="auto"/>
            </w:tcBorders>
            <w:shd w:val="clear" w:color="auto" w:fill="92D050"/>
          </w:tcPr>
          <w:p w14:paraId="726CD88D" w14:textId="77777777" w:rsidR="001E5340" w:rsidRPr="005160F7" w:rsidRDefault="001E5340" w:rsidP="001E5340">
            <w:pPr>
              <w:tabs>
                <w:tab w:val="num" w:pos="426"/>
              </w:tabs>
            </w:pPr>
            <w:r w:rsidRPr="005160F7">
              <w:t>Till nästa möte: Fundera på vilka som kan ingå i en grupp för metodhandledning till PMB. Förslag på föredrag till metoddagen 2018</w:t>
            </w:r>
          </w:p>
        </w:tc>
        <w:tc>
          <w:tcPr>
            <w:tcW w:w="1137" w:type="dxa"/>
            <w:tcBorders>
              <w:top w:val="single" w:sz="4" w:space="0" w:color="auto"/>
              <w:left w:val="single" w:sz="4" w:space="0" w:color="auto"/>
              <w:bottom w:val="single" w:sz="4" w:space="0" w:color="auto"/>
              <w:right w:val="single" w:sz="4" w:space="0" w:color="auto"/>
            </w:tcBorders>
            <w:shd w:val="clear" w:color="auto" w:fill="92D050"/>
          </w:tcPr>
          <w:p w14:paraId="54BC7FCC" w14:textId="77777777" w:rsidR="001E5340" w:rsidRPr="005160F7" w:rsidRDefault="001E5340" w:rsidP="001E5340">
            <w:pPr>
              <w:tabs>
                <w:tab w:val="num" w:pos="426"/>
              </w:tabs>
            </w:pPr>
            <w:r w:rsidRPr="005160F7">
              <w:t>2017-08</w:t>
            </w:r>
          </w:p>
        </w:tc>
        <w:tc>
          <w:tcPr>
            <w:tcW w:w="1272" w:type="dxa"/>
            <w:tcBorders>
              <w:top w:val="single" w:sz="4" w:space="0" w:color="auto"/>
              <w:left w:val="single" w:sz="4" w:space="0" w:color="auto"/>
              <w:bottom w:val="single" w:sz="4" w:space="0" w:color="auto"/>
              <w:right w:val="single" w:sz="4" w:space="0" w:color="auto"/>
            </w:tcBorders>
            <w:shd w:val="clear" w:color="auto" w:fill="92D050"/>
          </w:tcPr>
          <w:p w14:paraId="5E7FA893" w14:textId="77777777" w:rsidR="001E5340" w:rsidRPr="005160F7" w:rsidRDefault="001E5340" w:rsidP="001E5340">
            <w:pPr>
              <w:tabs>
                <w:tab w:val="num" w:pos="426"/>
              </w:tabs>
            </w:pPr>
            <w:r w:rsidRPr="005160F7">
              <w:t>Alla</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6272E5B8" w14:textId="77777777" w:rsidR="001E5340" w:rsidRPr="0071668A" w:rsidRDefault="001E5340" w:rsidP="001E5340">
            <w:pPr>
              <w:tabs>
                <w:tab w:val="num" w:pos="426"/>
              </w:tabs>
            </w:pPr>
            <w:r w:rsidRPr="0071668A">
              <w:t>2017-08-29</w:t>
            </w:r>
          </w:p>
        </w:tc>
      </w:tr>
      <w:tr w:rsidR="001E5340" w:rsidRPr="003C62ED" w14:paraId="3904B10C" w14:textId="77777777" w:rsidTr="009B129D">
        <w:tc>
          <w:tcPr>
            <w:tcW w:w="1418" w:type="dxa"/>
            <w:tcBorders>
              <w:top w:val="single" w:sz="4" w:space="0" w:color="auto"/>
              <w:left w:val="single" w:sz="4" w:space="0" w:color="auto"/>
              <w:bottom w:val="single" w:sz="4" w:space="0" w:color="auto"/>
              <w:right w:val="single" w:sz="4" w:space="0" w:color="auto"/>
            </w:tcBorders>
            <w:shd w:val="clear" w:color="auto" w:fill="92D050"/>
            <w:hideMark/>
          </w:tcPr>
          <w:p w14:paraId="749503B1" w14:textId="77777777" w:rsidR="001E5340" w:rsidRPr="005160F7" w:rsidRDefault="001E5340" w:rsidP="001E5340">
            <w:pPr>
              <w:tabs>
                <w:tab w:val="num" w:pos="426"/>
              </w:tabs>
            </w:pPr>
            <w:r w:rsidRPr="005160F7">
              <w:t>2016-04-19</w:t>
            </w:r>
          </w:p>
        </w:tc>
        <w:tc>
          <w:tcPr>
            <w:tcW w:w="4820" w:type="dxa"/>
            <w:tcBorders>
              <w:top w:val="single" w:sz="4" w:space="0" w:color="auto"/>
              <w:left w:val="single" w:sz="4" w:space="0" w:color="auto"/>
              <w:bottom w:val="single" w:sz="4" w:space="0" w:color="auto"/>
              <w:right w:val="single" w:sz="4" w:space="0" w:color="auto"/>
            </w:tcBorders>
            <w:shd w:val="clear" w:color="auto" w:fill="92D050"/>
            <w:hideMark/>
          </w:tcPr>
          <w:p w14:paraId="13BB806F" w14:textId="77777777" w:rsidR="001E5340" w:rsidRPr="005160F7" w:rsidRDefault="001E5340" w:rsidP="001E5340">
            <w:pPr>
              <w:tabs>
                <w:tab w:val="num" w:pos="426"/>
              </w:tabs>
            </w:pPr>
            <w:r w:rsidRPr="005160F7">
              <w:t xml:space="preserve">Undersöka om det finns laboratorier som är ackrediterade för bitumen provning som inte deltar i Nestes ringanalyser </w:t>
            </w:r>
          </w:p>
        </w:tc>
        <w:tc>
          <w:tcPr>
            <w:tcW w:w="1137" w:type="dxa"/>
            <w:tcBorders>
              <w:top w:val="single" w:sz="4" w:space="0" w:color="auto"/>
              <w:left w:val="single" w:sz="4" w:space="0" w:color="auto"/>
              <w:bottom w:val="single" w:sz="4" w:space="0" w:color="auto"/>
              <w:right w:val="single" w:sz="4" w:space="0" w:color="auto"/>
            </w:tcBorders>
            <w:shd w:val="clear" w:color="auto" w:fill="92D050"/>
            <w:hideMark/>
          </w:tcPr>
          <w:p w14:paraId="1B3AE1CB" w14:textId="77777777" w:rsidR="001E5340" w:rsidRPr="005160F7" w:rsidRDefault="001E5340" w:rsidP="001E5340">
            <w:pPr>
              <w:tabs>
                <w:tab w:val="num" w:pos="426"/>
              </w:tabs>
            </w:pPr>
            <w:r w:rsidRPr="005160F7">
              <w:t>2016-11</w:t>
            </w:r>
          </w:p>
        </w:tc>
        <w:tc>
          <w:tcPr>
            <w:tcW w:w="1272" w:type="dxa"/>
            <w:tcBorders>
              <w:top w:val="single" w:sz="4" w:space="0" w:color="auto"/>
              <w:left w:val="single" w:sz="4" w:space="0" w:color="auto"/>
              <w:bottom w:val="single" w:sz="4" w:space="0" w:color="auto"/>
              <w:right w:val="single" w:sz="4" w:space="0" w:color="auto"/>
            </w:tcBorders>
            <w:shd w:val="clear" w:color="auto" w:fill="92D050"/>
            <w:hideMark/>
          </w:tcPr>
          <w:p w14:paraId="3CF4D674" w14:textId="77777777" w:rsidR="001E5340" w:rsidRPr="005160F7" w:rsidRDefault="001E5340" w:rsidP="001E5340">
            <w:pPr>
              <w:tabs>
                <w:tab w:val="num" w:pos="426"/>
              </w:tabs>
            </w:pPr>
            <w:r w:rsidRPr="005160F7">
              <w:t>Emelie, VTI</w:t>
            </w:r>
          </w:p>
        </w:tc>
        <w:tc>
          <w:tcPr>
            <w:tcW w:w="1276" w:type="dxa"/>
            <w:tcBorders>
              <w:top w:val="single" w:sz="4" w:space="0" w:color="auto"/>
              <w:left w:val="single" w:sz="4" w:space="0" w:color="auto"/>
              <w:bottom w:val="single" w:sz="4" w:space="0" w:color="auto"/>
              <w:right w:val="single" w:sz="4" w:space="0" w:color="auto"/>
            </w:tcBorders>
            <w:shd w:val="clear" w:color="auto" w:fill="92D050"/>
          </w:tcPr>
          <w:p w14:paraId="17D3F257" w14:textId="77777777" w:rsidR="001E5340" w:rsidRPr="005160F7" w:rsidRDefault="001E5340" w:rsidP="001E5340">
            <w:pPr>
              <w:tabs>
                <w:tab w:val="num" w:pos="426"/>
              </w:tabs>
            </w:pPr>
            <w:r w:rsidRPr="005160F7">
              <w:t xml:space="preserve">2017 </w:t>
            </w:r>
            <w:r w:rsidRPr="005160F7">
              <w:br/>
              <w:t>Två st</w:t>
            </w:r>
          </w:p>
        </w:tc>
      </w:tr>
    </w:tbl>
    <w:p w14:paraId="0408F11B" w14:textId="77777777" w:rsidR="006822C8" w:rsidRPr="003C62ED" w:rsidRDefault="006822C8" w:rsidP="006822C8">
      <w:pPr>
        <w:tabs>
          <w:tab w:val="num" w:pos="426"/>
        </w:tabs>
        <w:ind w:left="426"/>
        <w:rPr>
          <w:color w:val="FF0000"/>
          <w:szCs w:val="20"/>
        </w:rPr>
      </w:pPr>
    </w:p>
    <w:p w14:paraId="661640D1" w14:textId="77777777" w:rsidR="00EF758C" w:rsidRDefault="00CD3575" w:rsidP="004F5938">
      <w:r>
        <w:br/>
      </w:r>
    </w:p>
    <w:p w14:paraId="7EC191FA" w14:textId="77777777" w:rsidR="00AC3570" w:rsidRDefault="00701508" w:rsidP="00F821DA">
      <w:r>
        <w:t xml:space="preserve"> </w:t>
      </w:r>
    </w:p>
    <w:sectPr w:rsidR="00AC3570" w:rsidSect="00B43F8D">
      <w:headerReference w:type="default" r:id="rId8"/>
      <w:type w:val="continuous"/>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0201A" w14:textId="77777777" w:rsidR="00216C2A" w:rsidRDefault="00216C2A" w:rsidP="00E529F8">
      <w:pPr>
        <w:spacing w:after="0" w:line="240" w:lineRule="auto"/>
      </w:pPr>
      <w:r>
        <w:separator/>
      </w:r>
    </w:p>
  </w:endnote>
  <w:endnote w:type="continuationSeparator" w:id="0">
    <w:p w14:paraId="6EBFBE68" w14:textId="77777777" w:rsidR="00216C2A" w:rsidRDefault="00216C2A" w:rsidP="00E52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tura MT Script Capitals">
    <w:panose1 w:val="0302080206060207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7C2435" w14:textId="77777777" w:rsidR="00216C2A" w:rsidRDefault="00216C2A" w:rsidP="00E529F8">
      <w:pPr>
        <w:spacing w:after="0" w:line="240" w:lineRule="auto"/>
      </w:pPr>
      <w:r>
        <w:separator/>
      </w:r>
    </w:p>
  </w:footnote>
  <w:footnote w:type="continuationSeparator" w:id="0">
    <w:p w14:paraId="28E3C361" w14:textId="77777777" w:rsidR="00216C2A" w:rsidRDefault="00216C2A" w:rsidP="00E529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ED8F8" w14:textId="77777777" w:rsidR="00E529F8" w:rsidRDefault="00E529F8">
    <w:pPr>
      <w:pStyle w:val="Sidhuvud"/>
      <w:rPr>
        <w:rFonts w:ascii="Arial" w:hAnsi="Arial" w:cs="Arial"/>
        <w:sz w:val="28"/>
        <w:szCs w:val="28"/>
      </w:rPr>
    </w:pPr>
    <w:r>
      <w:rPr>
        <w:noProof/>
        <w:lang w:eastAsia="sv-SE"/>
      </w:rPr>
      <w:drawing>
        <wp:inline distT="0" distB="0" distL="0" distR="0" wp14:anchorId="770A3D0A" wp14:editId="5ED4AE3A">
          <wp:extent cx="541268" cy="542632"/>
          <wp:effectExtent l="0" t="0" r="0" b="0"/>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odgruppen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1018" cy="542382"/>
                  </a:xfrm>
                  <a:prstGeom prst="rect">
                    <a:avLst/>
                  </a:prstGeom>
                </pic:spPr>
              </pic:pic>
            </a:graphicData>
          </a:graphic>
        </wp:inline>
      </w:drawing>
    </w:r>
    <w:r w:rsidRPr="00E529F8">
      <w:rPr>
        <w:rFonts w:ascii="Arial" w:hAnsi="Arial" w:cs="Arial"/>
        <w:sz w:val="28"/>
        <w:szCs w:val="28"/>
      </w:rPr>
      <w:t xml:space="preserve"> </w:t>
    </w:r>
    <w:r>
      <w:rPr>
        <w:rFonts w:ascii="Arial" w:hAnsi="Arial" w:cs="Arial"/>
        <w:sz w:val="28"/>
        <w:szCs w:val="28"/>
      </w:rPr>
      <w:tab/>
      <w:t>Möte i bitumenutskottet</w:t>
    </w:r>
  </w:p>
  <w:p w14:paraId="3946A119" w14:textId="77777777" w:rsidR="00F450CD" w:rsidRDefault="00F450CD">
    <w:pPr>
      <w:pStyle w:val="Sidhuvud"/>
      <w:rPr>
        <w:rFonts w:ascii="Arial" w:hAnsi="Arial" w:cs="Arial"/>
        <w:sz w:val="28"/>
        <w:szCs w:val="28"/>
      </w:rPr>
    </w:pPr>
  </w:p>
  <w:p w14:paraId="659F116C" w14:textId="77777777" w:rsidR="00F450CD" w:rsidRDefault="00F450C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959F9"/>
    <w:multiLevelType w:val="hybridMultilevel"/>
    <w:tmpl w:val="DE90F40C"/>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 w15:restartNumberingAfterBreak="0">
    <w:nsid w:val="0F0678FB"/>
    <w:multiLevelType w:val="hybridMultilevel"/>
    <w:tmpl w:val="FBBC179C"/>
    <w:lvl w:ilvl="0" w:tplc="041D0001">
      <w:start w:val="1"/>
      <w:numFmt w:val="bullet"/>
      <w:lvlText w:val=""/>
      <w:lvlJc w:val="left"/>
      <w:pPr>
        <w:ind w:left="1073" w:hanging="360"/>
      </w:pPr>
      <w:rPr>
        <w:rFonts w:ascii="Symbol" w:hAnsi="Symbol" w:hint="default"/>
      </w:rPr>
    </w:lvl>
    <w:lvl w:ilvl="1" w:tplc="041D0003" w:tentative="1">
      <w:start w:val="1"/>
      <w:numFmt w:val="bullet"/>
      <w:lvlText w:val="o"/>
      <w:lvlJc w:val="left"/>
      <w:pPr>
        <w:ind w:left="1793" w:hanging="360"/>
      </w:pPr>
      <w:rPr>
        <w:rFonts w:ascii="Courier New" w:hAnsi="Courier New" w:cs="Courier New" w:hint="default"/>
      </w:rPr>
    </w:lvl>
    <w:lvl w:ilvl="2" w:tplc="041D0005" w:tentative="1">
      <w:start w:val="1"/>
      <w:numFmt w:val="bullet"/>
      <w:lvlText w:val=""/>
      <w:lvlJc w:val="left"/>
      <w:pPr>
        <w:ind w:left="2513" w:hanging="360"/>
      </w:pPr>
      <w:rPr>
        <w:rFonts w:ascii="Wingdings" w:hAnsi="Wingdings" w:hint="default"/>
      </w:rPr>
    </w:lvl>
    <w:lvl w:ilvl="3" w:tplc="041D0001" w:tentative="1">
      <w:start w:val="1"/>
      <w:numFmt w:val="bullet"/>
      <w:lvlText w:val=""/>
      <w:lvlJc w:val="left"/>
      <w:pPr>
        <w:ind w:left="3233" w:hanging="360"/>
      </w:pPr>
      <w:rPr>
        <w:rFonts w:ascii="Symbol" w:hAnsi="Symbol" w:hint="default"/>
      </w:rPr>
    </w:lvl>
    <w:lvl w:ilvl="4" w:tplc="041D0003" w:tentative="1">
      <w:start w:val="1"/>
      <w:numFmt w:val="bullet"/>
      <w:lvlText w:val="o"/>
      <w:lvlJc w:val="left"/>
      <w:pPr>
        <w:ind w:left="3953" w:hanging="360"/>
      </w:pPr>
      <w:rPr>
        <w:rFonts w:ascii="Courier New" w:hAnsi="Courier New" w:cs="Courier New" w:hint="default"/>
      </w:rPr>
    </w:lvl>
    <w:lvl w:ilvl="5" w:tplc="041D0005" w:tentative="1">
      <w:start w:val="1"/>
      <w:numFmt w:val="bullet"/>
      <w:lvlText w:val=""/>
      <w:lvlJc w:val="left"/>
      <w:pPr>
        <w:ind w:left="4673" w:hanging="360"/>
      </w:pPr>
      <w:rPr>
        <w:rFonts w:ascii="Wingdings" w:hAnsi="Wingdings" w:hint="default"/>
      </w:rPr>
    </w:lvl>
    <w:lvl w:ilvl="6" w:tplc="041D0001" w:tentative="1">
      <w:start w:val="1"/>
      <w:numFmt w:val="bullet"/>
      <w:lvlText w:val=""/>
      <w:lvlJc w:val="left"/>
      <w:pPr>
        <w:ind w:left="5393" w:hanging="360"/>
      </w:pPr>
      <w:rPr>
        <w:rFonts w:ascii="Symbol" w:hAnsi="Symbol" w:hint="default"/>
      </w:rPr>
    </w:lvl>
    <w:lvl w:ilvl="7" w:tplc="041D0003" w:tentative="1">
      <w:start w:val="1"/>
      <w:numFmt w:val="bullet"/>
      <w:lvlText w:val="o"/>
      <w:lvlJc w:val="left"/>
      <w:pPr>
        <w:ind w:left="6113" w:hanging="360"/>
      </w:pPr>
      <w:rPr>
        <w:rFonts w:ascii="Courier New" w:hAnsi="Courier New" w:cs="Courier New" w:hint="default"/>
      </w:rPr>
    </w:lvl>
    <w:lvl w:ilvl="8" w:tplc="041D0005" w:tentative="1">
      <w:start w:val="1"/>
      <w:numFmt w:val="bullet"/>
      <w:lvlText w:val=""/>
      <w:lvlJc w:val="left"/>
      <w:pPr>
        <w:ind w:left="6833" w:hanging="360"/>
      </w:pPr>
      <w:rPr>
        <w:rFonts w:ascii="Wingdings" w:hAnsi="Wingdings" w:hint="default"/>
      </w:rPr>
    </w:lvl>
  </w:abstractNum>
  <w:abstractNum w:abstractNumId="2" w15:restartNumberingAfterBreak="0">
    <w:nsid w:val="234244E0"/>
    <w:multiLevelType w:val="hybridMultilevel"/>
    <w:tmpl w:val="F0604E0A"/>
    <w:lvl w:ilvl="0" w:tplc="605C174C">
      <w:start w:val="1"/>
      <w:numFmt w:val="decimal"/>
      <w:lvlText w:val="%1."/>
      <w:lvlJc w:val="left"/>
      <w:pPr>
        <w:ind w:left="720" w:hanging="360"/>
      </w:pPr>
      <w:rPr>
        <w:rFonts w:hint="default"/>
        <w:b/>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29EC0883"/>
    <w:multiLevelType w:val="hybridMultilevel"/>
    <w:tmpl w:val="3E72EE7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 w15:restartNumberingAfterBreak="0">
    <w:nsid w:val="2A192F15"/>
    <w:multiLevelType w:val="hybridMultilevel"/>
    <w:tmpl w:val="6584D0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98119A4"/>
    <w:multiLevelType w:val="hybridMultilevel"/>
    <w:tmpl w:val="CD860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D24E68"/>
    <w:multiLevelType w:val="hybridMultilevel"/>
    <w:tmpl w:val="A0D80C16"/>
    <w:lvl w:ilvl="0" w:tplc="041D0001">
      <w:start w:val="1"/>
      <w:numFmt w:val="bullet"/>
      <w:lvlText w:val=""/>
      <w:lvlJc w:val="left"/>
      <w:pPr>
        <w:ind w:left="1713" w:hanging="360"/>
      </w:pPr>
      <w:rPr>
        <w:rFonts w:ascii="Symbol" w:hAnsi="Symbol" w:hint="default"/>
      </w:rPr>
    </w:lvl>
    <w:lvl w:ilvl="1" w:tplc="041D0003">
      <w:start w:val="1"/>
      <w:numFmt w:val="bullet"/>
      <w:lvlText w:val="o"/>
      <w:lvlJc w:val="left"/>
      <w:pPr>
        <w:ind w:left="2433" w:hanging="360"/>
      </w:pPr>
      <w:rPr>
        <w:rFonts w:ascii="Courier New" w:hAnsi="Courier New" w:cs="Courier New" w:hint="default"/>
      </w:rPr>
    </w:lvl>
    <w:lvl w:ilvl="2" w:tplc="041D0005">
      <w:start w:val="1"/>
      <w:numFmt w:val="bullet"/>
      <w:lvlText w:val=""/>
      <w:lvlJc w:val="left"/>
      <w:pPr>
        <w:ind w:left="3153" w:hanging="360"/>
      </w:pPr>
      <w:rPr>
        <w:rFonts w:ascii="Wingdings" w:hAnsi="Wingdings" w:hint="default"/>
      </w:rPr>
    </w:lvl>
    <w:lvl w:ilvl="3" w:tplc="041D0001">
      <w:start w:val="1"/>
      <w:numFmt w:val="bullet"/>
      <w:lvlText w:val=""/>
      <w:lvlJc w:val="left"/>
      <w:pPr>
        <w:ind w:left="3873" w:hanging="360"/>
      </w:pPr>
      <w:rPr>
        <w:rFonts w:ascii="Symbol" w:hAnsi="Symbol" w:hint="default"/>
      </w:rPr>
    </w:lvl>
    <w:lvl w:ilvl="4" w:tplc="041D0003">
      <w:start w:val="1"/>
      <w:numFmt w:val="bullet"/>
      <w:lvlText w:val="o"/>
      <w:lvlJc w:val="left"/>
      <w:pPr>
        <w:ind w:left="4593" w:hanging="360"/>
      </w:pPr>
      <w:rPr>
        <w:rFonts w:ascii="Courier New" w:hAnsi="Courier New" w:cs="Courier New" w:hint="default"/>
      </w:rPr>
    </w:lvl>
    <w:lvl w:ilvl="5" w:tplc="041D0005">
      <w:start w:val="1"/>
      <w:numFmt w:val="bullet"/>
      <w:lvlText w:val=""/>
      <w:lvlJc w:val="left"/>
      <w:pPr>
        <w:ind w:left="5313" w:hanging="360"/>
      </w:pPr>
      <w:rPr>
        <w:rFonts w:ascii="Wingdings" w:hAnsi="Wingdings" w:hint="default"/>
      </w:rPr>
    </w:lvl>
    <w:lvl w:ilvl="6" w:tplc="041D0001">
      <w:start w:val="1"/>
      <w:numFmt w:val="bullet"/>
      <w:lvlText w:val=""/>
      <w:lvlJc w:val="left"/>
      <w:pPr>
        <w:ind w:left="6033" w:hanging="360"/>
      </w:pPr>
      <w:rPr>
        <w:rFonts w:ascii="Symbol" w:hAnsi="Symbol" w:hint="default"/>
      </w:rPr>
    </w:lvl>
    <w:lvl w:ilvl="7" w:tplc="041D0003">
      <w:start w:val="1"/>
      <w:numFmt w:val="bullet"/>
      <w:lvlText w:val="o"/>
      <w:lvlJc w:val="left"/>
      <w:pPr>
        <w:ind w:left="6753" w:hanging="360"/>
      </w:pPr>
      <w:rPr>
        <w:rFonts w:ascii="Courier New" w:hAnsi="Courier New" w:cs="Courier New" w:hint="default"/>
      </w:rPr>
    </w:lvl>
    <w:lvl w:ilvl="8" w:tplc="041D0005">
      <w:start w:val="1"/>
      <w:numFmt w:val="bullet"/>
      <w:lvlText w:val=""/>
      <w:lvlJc w:val="left"/>
      <w:pPr>
        <w:ind w:left="7473" w:hanging="360"/>
      </w:pPr>
      <w:rPr>
        <w:rFonts w:ascii="Wingdings" w:hAnsi="Wingdings" w:hint="default"/>
      </w:rPr>
    </w:lvl>
  </w:abstractNum>
  <w:abstractNum w:abstractNumId="7" w15:restartNumberingAfterBreak="0">
    <w:nsid w:val="56356809"/>
    <w:multiLevelType w:val="hybridMultilevel"/>
    <w:tmpl w:val="DD28EB0C"/>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8" w15:restartNumberingAfterBreak="0">
    <w:nsid w:val="6AEB0496"/>
    <w:multiLevelType w:val="hybridMultilevel"/>
    <w:tmpl w:val="3C9CB1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8"/>
  </w:num>
  <w:num w:numId="4">
    <w:abstractNumId w:val="4"/>
  </w:num>
  <w:num w:numId="5">
    <w:abstractNumId w:val="0"/>
  </w:num>
  <w:num w:numId="6">
    <w:abstractNumId w:val="5"/>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575"/>
    <w:rsid w:val="000146DD"/>
    <w:rsid w:val="0003303E"/>
    <w:rsid w:val="00050EE2"/>
    <w:rsid w:val="000762A7"/>
    <w:rsid w:val="000A02ED"/>
    <w:rsid w:val="000A11C8"/>
    <w:rsid w:val="000B4F07"/>
    <w:rsid w:val="000C5485"/>
    <w:rsid w:val="000E0251"/>
    <w:rsid w:val="000E075B"/>
    <w:rsid w:val="000E3B85"/>
    <w:rsid w:val="000E53BE"/>
    <w:rsid w:val="00110589"/>
    <w:rsid w:val="001175F0"/>
    <w:rsid w:val="0012046E"/>
    <w:rsid w:val="00121402"/>
    <w:rsid w:val="00123385"/>
    <w:rsid w:val="00162849"/>
    <w:rsid w:val="00164788"/>
    <w:rsid w:val="00170F50"/>
    <w:rsid w:val="00181FA6"/>
    <w:rsid w:val="00183E8E"/>
    <w:rsid w:val="0019291A"/>
    <w:rsid w:val="00193799"/>
    <w:rsid w:val="00196988"/>
    <w:rsid w:val="00197327"/>
    <w:rsid w:val="00197B96"/>
    <w:rsid w:val="001A0D03"/>
    <w:rsid w:val="001D67DB"/>
    <w:rsid w:val="001E064B"/>
    <w:rsid w:val="001E5340"/>
    <w:rsid w:val="001E5BE7"/>
    <w:rsid w:val="001F3F5B"/>
    <w:rsid w:val="002035E9"/>
    <w:rsid w:val="00205DB0"/>
    <w:rsid w:val="00216AED"/>
    <w:rsid w:val="00216C2A"/>
    <w:rsid w:val="00231E93"/>
    <w:rsid w:val="002330AC"/>
    <w:rsid w:val="00243940"/>
    <w:rsid w:val="00267AF2"/>
    <w:rsid w:val="00270898"/>
    <w:rsid w:val="00270B63"/>
    <w:rsid w:val="002777A9"/>
    <w:rsid w:val="00293D14"/>
    <w:rsid w:val="002964A9"/>
    <w:rsid w:val="002A05B8"/>
    <w:rsid w:val="002A738E"/>
    <w:rsid w:val="002B186F"/>
    <w:rsid w:val="002B2D78"/>
    <w:rsid w:val="002E10E3"/>
    <w:rsid w:val="00300351"/>
    <w:rsid w:val="003048D0"/>
    <w:rsid w:val="00335C86"/>
    <w:rsid w:val="00343C98"/>
    <w:rsid w:val="00345383"/>
    <w:rsid w:val="003717B1"/>
    <w:rsid w:val="00382B9A"/>
    <w:rsid w:val="0038575C"/>
    <w:rsid w:val="00395E6A"/>
    <w:rsid w:val="003A1DFF"/>
    <w:rsid w:val="003A6139"/>
    <w:rsid w:val="003B5CF4"/>
    <w:rsid w:val="003C00EE"/>
    <w:rsid w:val="003C02D0"/>
    <w:rsid w:val="003C147E"/>
    <w:rsid w:val="003C62ED"/>
    <w:rsid w:val="003D18B9"/>
    <w:rsid w:val="003D2448"/>
    <w:rsid w:val="003D5511"/>
    <w:rsid w:val="003E0B46"/>
    <w:rsid w:val="003E1C7A"/>
    <w:rsid w:val="003E7DB8"/>
    <w:rsid w:val="003F16AB"/>
    <w:rsid w:val="003F56C8"/>
    <w:rsid w:val="003F6851"/>
    <w:rsid w:val="003F7DB7"/>
    <w:rsid w:val="00445B92"/>
    <w:rsid w:val="00465E50"/>
    <w:rsid w:val="00480B73"/>
    <w:rsid w:val="0048266C"/>
    <w:rsid w:val="00494A1E"/>
    <w:rsid w:val="004A7329"/>
    <w:rsid w:val="004D1062"/>
    <w:rsid w:val="004D48A1"/>
    <w:rsid w:val="004D5253"/>
    <w:rsid w:val="004E6DA0"/>
    <w:rsid w:val="004F5938"/>
    <w:rsid w:val="005160F7"/>
    <w:rsid w:val="00526BDD"/>
    <w:rsid w:val="00545438"/>
    <w:rsid w:val="00545C59"/>
    <w:rsid w:val="00553B2D"/>
    <w:rsid w:val="005575DE"/>
    <w:rsid w:val="005714D9"/>
    <w:rsid w:val="0058479A"/>
    <w:rsid w:val="00587A1C"/>
    <w:rsid w:val="00590F1C"/>
    <w:rsid w:val="005A0348"/>
    <w:rsid w:val="005B01CE"/>
    <w:rsid w:val="005B15D7"/>
    <w:rsid w:val="005C0B5F"/>
    <w:rsid w:val="005C7A97"/>
    <w:rsid w:val="005D5691"/>
    <w:rsid w:val="005D7CAA"/>
    <w:rsid w:val="005E1FA4"/>
    <w:rsid w:val="00631669"/>
    <w:rsid w:val="006531F0"/>
    <w:rsid w:val="00656272"/>
    <w:rsid w:val="00661526"/>
    <w:rsid w:val="006822C8"/>
    <w:rsid w:val="00683641"/>
    <w:rsid w:val="006976EC"/>
    <w:rsid w:val="006A3A24"/>
    <w:rsid w:val="006B3E74"/>
    <w:rsid w:val="006C2A93"/>
    <w:rsid w:val="006D01A8"/>
    <w:rsid w:val="006F0967"/>
    <w:rsid w:val="00701508"/>
    <w:rsid w:val="00705270"/>
    <w:rsid w:val="00706436"/>
    <w:rsid w:val="00713060"/>
    <w:rsid w:val="0071668A"/>
    <w:rsid w:val="007429C8"/>
    <w:rsid w:val="0077073D"/>
    <w:rsid w:val="00780AF9"/>
    <w:rsid w:val="0079067D"/>
    <w:rsid w:val="00792637"/>
    <w:rsid w:val="00794CF5"/>
    <w:rsid w:val="007B2DD0"/>
    <w:rsid w:val="007D0761"/>
    <w:rsid w:val="007D4BAE"/>
    <w:rsid w:val="007E3FEB"/>
    <w:rsid w:val="007F25B6"/>
    <w:rsid w:val="00825FF4"/>
    <w:rsid w:val="008301A5"/>
    <w:rsid w:val="00830E71"/>
    <w:rsid w:val="00842E5F"/>
    <w:rsid w:val="00845F2B"/>
    <w:rsid w:val="00846D58"/>
    <w:rsid w:val="0087069A"/>
    <w:rsid w:val="008722F8"/>
    <w:rsid w:val="00880392"/>
    <w:rsid w:val="008854F5"/>
    <w:rsid w:val="0089292D"/>
    <w:rsid w:val="008936A9"/>
    <w:rsid w:val="008C4FC8"/>
    <w:rsid w:val="008C7833"/>
    <w:rsid w:val="008D18D0"/>
    <w:rsid w:val="008D1AEB"/>
    <w:rsid w:val="008D41C4"/>
    <w:rsid w:val="008D42D2"/>
    <w:rsid w:val="008F5B7A"/>
    <w:rsid w:val="00901034"/>
    <w:rsid w:val="009017B2"/>
    <w:rsid w:val="00917145"/>
    <w:rsid w:val="00922C42"/>
    <w:rsid w:val="00932823"/>
    <w:rsid w:val="00932A5D"/>
    <w:rsid w:val="00957F7D"/>
    <w:rsid w:val="00980B6B"/>
    <w:rsid w:val="0098443D"/>
    <w:rsid w:val="009A5C15"/>
    <w:rsid w:val="009A6F8D"/>
    <w:rsid w:val="009B129D"/>
    <w:rsid w:val="009B30E1"/>
    <w:rsid w:val="009B35CB"/>
    <w:rsid w:val="009C6D48"/>
    <w:rsid w:val="009C74FA"/>
    <w:rsid w:val="009C7BBD"/>
    <w:rsid w:val="009D7B3D"/>
    <w:rsid w:val="009E316F"/>
    <w:rsid w:val="009F0E74"/>
    <w:rsid w:val="00A058EE"/>
    <w:rsid w:val="00A2723A"/>
    <w:rsid w:val="00A4590B"/>
    <w:rsid w:val="00A45DB8"/>
    <w:rsid w:val="00A47B7F"/>
    <w:rsid w:val="00A74541"/>
    <w:rsid w:val="00A81ABB"/>
    <w:rsid w:val="00A81E63"/>
    <w:rsid w:val="00A85A70"/>
    <w:rsid w:val="00A94955"/>
    <w:rsid w:val="00AA6327"/>
    <w:rsid w:val="00AB0EC3"/>
    <w:rsid w:val="00AC238F"/>
    <w:rsid w:val="00AC3570"/>
    <w:rsid w:val="00AC7F5A"/>
    <w:rsid w:val="00AD560A"/>
    <w:rsid w:val="00AE7747"/>
    <w:rsid w:val="00AF21C7"/>
    <w:rsid w:val="00B02275"/>
    <w:rsid w:val="00B142C8"/>
    <w:rsid w:val="00B1441D"/>
    <w:rsid w:val="00B24935"/>
    <w:rsid w:val="00B24E68"/>
    <w:rsid w:val="00B43F8D"/>
    <w:rsid w:val="00B57B23"/>
    <w:rsid w:val="00B67EB8"/>
    <w:rsid w:val="00B70AAE"/>
    <w:rsid w:val="00B72315"/>
    <w:rsid w:val="00BA36C0"/>
    <w:rsid w:val="00BB4105"/>
    <w:rsid w:val="00BC458E"/>
    <w:rsid w:val="00BD66F8"/>
    <w:rsid w:val="00BE70A7"/>
    <w:rsid w:val="00BF0627"/>
    <w:rsid w:val="00C0644D"/>
    <w:rsid w:val="00C145D2"/>
    <w:rsid w:val="00C23B8A"/>
    <w:rsid w:val="00C241EA"/>
    <w:rsid w:val="00C252EC"/>
    <w:rsid w:val="00C41E8A"/>
    <w:rsid w:val="00C5260C"/>
    <w:rsid w:val="00C552D5"/>
    <w:rsid w:val="00C84D45"/>
    <w:rsid w:val="00CA3CDB"/>
    <w:rsid w:val="00CB1356"/>
    <w:rsid w:val="00CB7A8D"/>
    <w:rsid w:val="00CD3575"/>
    <w:rsid w:val="00CE1196"/>
    <w:rsid w:val="00CE7D5C"/>
    <w:rsid w:val="00D00FB5"/>
    <w:rsid w:val="00D01E34"/>
    <w:rsid w:val="00D01E87"/>
    <w:rsid w:val="00D03024"/>
    <w:rsid w:val="00D066B7"/>
    <w:rsid w:val="00D06ACA"/>
    <w:rsid w:val="00D11B60"/>
    <w:rsid w:val="00D31B3D"/>
    <w:rsid w:val="00D56F2A"/>
    <w:rsid w:val="00D70AEA"/>
    <w:rsid w:val="00D748BE"/>
    <w:rsid w:val="00D879F4"/>
    <w:rsid w:val="00D962E3"/>
    <w:rsid w:val="00DC5511"/>
    <w:rsid w:val="00DE0C3D"/>
    <w:rsid w:val="00DF2C62"/>
    <w:rsid w:val="00DF3762"/>
    <w:rsid w:val="00DF3ED0"/>
    <w:rsid w:val="00E36573"/>
    <w:rsid w:val="00E414D9"/>
    <w:rsid w:val="00E462D7"/>
    <w:rsid w:val="00E529F8"/>
    <w:rsid w:val="00E55E42"/>
    <w:rsid w:val="00E679D1"/>
    <w:rsid w:val="00E70234"/>
    <w:rsid w:val="00E7537B"/>
    <w:rsid w:val="00EB5996"/>
    <w:rsid w:val="00EE608F"/>
    <w:rsid w:val="00EF27DD"/>
    <w:rsid w:val="00EF758C"/>
    <w:rsid w:val="00F151A0"/>
    <w:rsid w:val="00F21C77"/>
    <w:rsid w:val="00F22311"/>
    <w:rsid w:val="00F40B2B"/>
    <w:rsid w:val="00F450CD"/>
    <w:rsid w:val="00F46498"/>
    <w:rsid w:val="00F730C6"/>
    <w:rsid w:val="00F821DA"/>
    <w:rsid w:val="00F90371"/>
    <w:rsid w:val="00F90C0A"/>
    <w:rsid w:val="00F95BCC"/>
    <w:rsid w:val="00FA16E1"/>
    <w:rsid w:val="00FB2946"/>
    <w:rsid w:val="00FE37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DC2E5"/>
  <w15:chartTrackingRefBased/>
  <w15:docId w15:val="{C271C22F-F2C5-456C-A37B-D2E76AAF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453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Rubrik2">
    <w:name w:val="heading 2"/>
    <w:basedOn w:val="Normal"/>
    <w:next w:val="Normal"/>
    <w:link w:val="Rubrik2Char"/>
    <w:uiPriority w:val="9"/>
    <w:unhideWhenUsed/>
    <w:qFormat/>
    <w:rsid w:val="003453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E529F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529F8"/>
  </w:style>
  <w:style w:type="paragraph" w:styleId="Sidfot">
    <w:name w:val="footer"/>
    <w:basedOn w:val="Normal"/>
    <w:link w:val="SidfotChar"/>
    <w:uiPriority w:val="99"/>
    <w:unhideWhenUsed/>
    <w:rsid w:val="00E529F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529F8"/>
  </w:style>
  <w:style w:type="paragraph" w:styleId="Liststycke">
    <w:name w:val="List Paragraph"/>
    <w:basedOn w:val="Normal"/>
    <w:uiPriority w:val="34"/>
    <w:qFormat/>
    <w:rsid w:val="00922C42"/>
    <w:pPr>
      <w:ind w:left="720"/>
      <w:contextualSpacing/>
    </w:pPr>
  </w:style>
  <w:style w:type="character" w:customStyle="1" w:styleId="Rubrik1Char">
    <w:name w:val="Rubrik 1 Char"/>
    <w:basedOn w:val="Standardstycketeckensnitt"/>
    <w:link w:val="Rubrik1"/>
    <w:uiPriority w:val="9"/>
    <w:rsid w:val="00345383"/>
    <w:rPr>
      <w:rFonts w:asciiTheme="majorHAnsi" w:eastAsiaTheme="majorEastAsia" w:hAnsiTheme="majorHAnsi" w:cstheme="majorBidi"/>
      <w:color w:val="2E74B5" w:themeColor="accent1" w:themeShade="BF"/>
      <w:sz w:val="32"/>
      <w:szCs w:val="32"/>
    </w:rPr>
  </w:style>
  <w:style w:type="character" w:customStyle="1" w:styleId="Rubrik2Char">
    <w:name w:val="Rubrik 2 Char"/>
    <w:basedOn w:val="Standardstycketeckensnitt"/>
    <w:link w:val="Rubrik2"/>
    <w:uiPriority w:val="9"/>
    <w:rsid w:val="00345383"/>
    <w:rPr>
      <w:rFonts w:asciiTheme="majorHAnsi" w:eastAsiaTheme="majorEastAsia" w:hAnsiTheme="majorHAnsi" w:cstheme="majorBidi"/>
      <w:color w:val="2E74B5" w:themeColor="accent1" w:themeShade="BF"/>
      <w:sz w:val="26"/>
      <w:szCs w:val="26"/>
    </w:rPr>
  </w:style>
  <w:style w:type="character" w:styleId="Hyperlnk">
    <w:name w:val="Hyperlink"/>
    <w:basedOn w:val="Standardstycketeckensnitt"/>
    <w:uiPriority w:val="99"/>
    <w:unhideWhenUsed/>
    <w:rsid w:val="00830E71"/>
    <w:rPr>
      <w:color w:val="0563C1" w:themeColor="hyperlink"/>
      <w:u w:val="single"/>
    </w:rPr>
  </w:style>
  <w:style w:type="character" w:styleId="AnvndHyperlnk">
    <w:name w:val="FollowedHyperlink"/>
    <w:basedOn w:val="Standardstycketeckensnitt"/>
    <w:uiPriority w:val="99"/>
    <w:semiHidden/>
    <w:unhideWhenUsed/>
    <w:rsid w:val="00830E71"/>
    <w:rPr>
      <w:color w:val="954F72" w:themeColor="followedHyperlink"/>
      <w:u w:val="single"/>
    </w:rPr>
  </w:style>
  <w:style w:type="table" w:styleId="Tabellrutnt">
    <w:name w:val="Table Grid"/>
    <w:basedOn w:val="Normaltabell"/>
    <w:rsid w:val="006822C8"/>
    <w:pPr>
      <w:spacing w:after="0" w:line="240" w:lineRule="auto"/>
    </w:pPr>
    <w:rPr>
      <w:rFonts w:ascii="Times New Roman" w:eastAsia="Times New Roman" w:hAnsi="Times New Roman" w:cs="Times New Roman"/>
      <w:sz w:val="20"/>
      <w:szCs w:val="20"/>
      <w:lang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B57B2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57B23"/>
    <w:rPr>
      <w:rFonts w:ascii="Segoe UI" w:hAnsi="Segoe UI" w:cs="Segoe UI"/>
      <w:sz w:val="18"/>
      <w:szCs w:val="18"/>
    </w:rPr>
  </w:style>
  <w:style w:type="character" w:customStyle="1" w:styleId="Nmn1">
    <w:name w:val="Nämn1"/>
    <w:basedOn w:val="Standardstycketeckensnitt"/>
    <w:uiPriority w:val="99"/>
    <w:semiHidden/>
    <w:unhideWhenUsed/>
    <w:rsid w:val="003C147E"/>
    <w:rPr>
      <w:color w:val="2B579A"/>
      <w:shd w:val="clear" w:color="auto" w:fill="E6E6E6"/>
    </w:rPr>
  </w:style>
  <w:style w:type="character" w:styleId="Kommentarsreferens">
    <w:name w:val="annotation reference"/>
    <w:basedOn w:val="Standardstycketeckensnitt"/>
    <w:uiPriority w:val="99"/>
    <w:semiHidden/>
    <w:unhideWhenUsed/>
    <w:rsid w:val="005C7A97"/>
    <w:rPr>
      <w:sz w:val="16"/>
      <w:szCs w:val="16"/>
    </w:rPr>
  </w:style>
  <w:style w:type="paragraph" w:styleId="Kommentarer">
    <w:name w:val="annotation text"/>
    <w:basedOn w:val="Normal"/>
    <w:link w:val="KommentarerChar"/>
    <w:uiPriority w:val="99"/>
    <w:semiHidden/>
    <w:unhideWhenUsed/>
    <w:rsid w:val="005C7A97"/>
    <w:pPr>
      <w:spacing w:line="240" w:lineRule="auto"/>
    </w:pPr>
    <w:rPr>
      <w:sz w:val="20"/>
      <w:szCs w:val="20"/>
    </w:rPr>
  </w:style>
  <w:style w:type="character" w:customStyle="1" w:styleId="KommentarerChar">
    <w:name w:val="Kommentarer Char"/>
    <w:basedOn w:val="Standardstycketeckensnitt"/>
    <w:link w:val="Kommentarer"/>
    <w:uiPriority w:val="99"/>
    <w:semiHidden/>
    <w:rsid w:val="005C7A97"/>
    <w:rPr>
      <w:sz w:val="20"/>
      <w:szCs w:val="20"/>
    </w:rPr>
  </w:style>
  <w:style w:type="paragraph" w:styleId="Kommentarsmne">
    <w:name w:val="annotation subject"/>
    <w:basedOn w:val="Kommentarer"/>
    <w:next w:val="Kommentarer"/>
    <w:link w:val="KommentarsmneChar"/>
    <w:uiPriority w:val="99"/>
    <w:semiHidden/>
    <w:unhideWhenUsed/>
    <w:rsid w:val="005C7A97"/>
    <w:rPr>
      <w:b/>
      <w:bCs/>
    </w:rPr>
  </w:style>
  <w:style w:type="character" w:customStyle="1" w:styleId="KommentarsmneChar">
    <w:name w:val="Kommentarsämne Char"/>
    <w:basedOn w:val="KommentarerChar"/>
    <w:link w:val="Kommentarsmne"/>
    <w:uiPriority w:val="99"/>
    <w:semiHidden/>
    <w:rsid w:val="005C7A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12399">
      <w:bodyDiv w:val="1"/>
      <w:marLeft w:val="0"/>
      <w:marRight w:val="0"/>
      <w:marTop w:val="0"/>
      <w:marBottom w:val="0"/>
      <w:divBdr>
        <w:top w:val="none" w:sz="0" w:space="0" w:color="auto"/>
        <w:left w:val="none" w:sz="0" w:space="0" w:color="auto"/>
        <w:bottom w:val="none" w:sz="0" w:space="0" w:color="auto"/>
        <w:right w:val="none" w:sz="0" w:space="0" w:color="auto"/>
      </w:divBdr>
    </w:div>
    <w:div w:id="71128263">
      <w:bodyDiv w:val="1"/>
      <w:marLeft w:val="0"/>
      <w:marRight w:val="0"/>
      <w:marTop w:val="0"/>
      <w:marBottom w:val="0"/>
      <w:divBdr>
        <w:top w:val="none" w:sz="0" w:space="0" w:color="auto"/>
        <w:left w:val="none" w:sz="0" w:space="0" w:color="auto"/>
        <w:bottom w:val="none" w:sz="0" w:space="0" w:color="auto"/>
        <w:right w:val="none" w:sz="0" w:space="0" w:color="auto"/>
      </w:divBdr>
    </w:div>
    <w:div w:id="386035038">
      <w:bodyDiv w:val="1"/>
      <w:marLeft w:val="0"/>
      <w:marRight w:val="0"/>
      <w:marTop w:val="0"/>
      <w:marBottom w:val="0"/>
      <w:divBdr>
        <w:top w:val="none" w:sz="0" w:space="0" w:color="auto"/>
        <w:left w:val="none" w:sz="0" w:space="0" w:color="auto"/>
        <w:bottom w:val="none" w:sz="0" w:space="0" w:color="auto"/>
        <w:right w:val="none" w:sz="0" w:space="0" w:color="auto"/>
      </w:divBdr>
    </w:div>
    <w:div w:id="633830943">
      <w:bodyDiv w:val="1"/>
      <w:marLeft w:val="0"/>
      <w:marRight w:val="0"/>
      <w:marTop w:val="0"/>
      <w:marBottom w:val="0"/>
      <w:divBdr>
        <w:top w:val="none" w:sz="0" w:space="0" w:color="auto"/>
        <w:left w:val="none" w:sz="0" w:space="0" w:color="auto"/>
        <w:bottom w:val="none" w:sz="0" w:space="0" w:color="auto"/>
        <w:right w:val="none" w:sz="0" w:space="0" w:color="auto"/>
      </w:divBdr>
    </w:div>
    <w:div w:id="1170218145">
      <w:bodyDiv w:val="1"/>
      <w:marLeft w:val="0"/>
      <w:marRight w:val="0"/>
      <w:marTop w:val="0"/>
      <w:marBottom w:val="0"/>
      <w:divBdr>
        <w:top w:val="none" w:sz="0" w:space="0" w:color="auto"/>
        <w:left w:val="none" w:sz="0" w:space="0" w:color="auto"/>
        <w:bottom w:val="none" w:sz="0" w:space="0" w:color="auto"/>
        <w:right w:val="none" w:sz="0" w:space="0" w:color="auto"/>
      </w:divBdr>
    </w:div>
    <w:div w:id="133472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490EB-BDF1-4836-8778-D7591C034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836</Words>
  <Characters>4435</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Emelie Karlsson</dc:creator>
  <cp:keywords/>
  <dc:description/>
  <cp:lastModifiedBy>Andreas Waldemarson</cp:lastModifiedBy>
  <cp:revision>3</cp:revision>
  <cp:lastPrinted>2017-08-30T12:32:00Z</cp:lastPrinted>
  <dcterms:created xsi:type="dcterms:W3CDTF">2020-04-23T14:07:00Z</dcterms:created>
  <dcterms:modified xsi:type="dcterms:W3CDTF">2020-04-29T11:26:00Z</dcterms:modified>
</cp:coreProperties>
</file>